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REGULAMIN REKRUTACJI</w:t>
      </w:r>
      <w:r w:rsidR="00D93367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 – ZAJĘCIA DODATKOWE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13D78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Małopolska Tarcza Antykryzysowa – Pakiet Edukacyjny II. Realizacja wsparcia szkół i placówek oświatowych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Beneficjent: Powiat Olkuski</w:t>
      </w: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Regionalny Program Operacyjny Województwa Małopolskiego na lata 2014 – 2020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 priorytetowa 10. Wiedza i kompetencje</w:t>
      </w:r>
    </w:p>
    <w:p w:rsidR="006B4EE0" w:rsidRDefault="006B4EE0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Działanie 10.</w:t>
      </w:r>
      <w:r w:rsidR="00613D78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Rozwój </w:t>
      </w:r>
      <w:r w:rsidR="00613D78">
        <w:rPr>
          <w:rFonts w:asciiTheme="minorHAnsi" w:hAnsiTheme="minorHAnsi" w:cstheme="minorHAnsi"/>
          <w:sz w:val="22"/>
          <w:szCs w:val="22"/>
          <w:lang w:val="pl-PL"/>
        </w:rPr>
        <w:t>kształcenia ogólnego</w:t>
      </w:r>
    </w:p>
    <w:p w:rsidR="00613D78" w:rsidRPr="00F41402" w:rsidRDefault="00613D78" w:rsidP="00134DCE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Poddziałanie 10.1.6 Cyfryzacja szkół prowadzących kształcenie ogólne</w:t>
      </w:r>
    </w:p>
    <w:p w:rsidR="006B4EE0" w:rsidRPr="00F41402" w:rsidRDefault="006B4EE0" w:rsidP="00134DCE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1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Wstęp</w:t>
      </w:r>
    </w:p>
    <w:p w:rsidR="006B4EE0" w:rsidRPr="00F41402" w:rsidRDefault="006B4EE0" w:rsidP="00134DCE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Ilekroć w niniejszym dokumencie jest mowa o:</w:t>
      </w:r>
    </w:p>
    <w:p w:rsidR="006B4EE0" w:rsidRPr="00F41402" w:rsidRDefault="006B4EE0" w:rsidP="00495975">
      <w:pPr>
        <w:numPr>
          <w:ilvl w:val="1"/>
          <w:numId w:val="9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regulaminie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regulamin uczestnictwa w projekcie „</w:t>
      </w:r>
      <w:r w:rsidR="00613D78">
        <w:rPr>
          <w:rFonts w:asciiTheme="minorHAnsi" w:hAnsiTheme="minorHAnsi" w:cstheme="minorHAnsi"/>
          <w:sz w:val="22"/>
          <w:szCs w:val="22"/>
          <w:lang w:val="pl-PL"/>
        </w:rPr>
        <w:t>Małopolska Tarcza Antykryzysowa – Pakiet Edukacyjny II. Realizacja wsparcia szkół i placówek oświatowych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4403C2" w:rsidP="00495975">
      <w:pPr>
        <w:pStyle w:val="Akapitzlist"/>
        <w:numPr>
          <w:ilvl w:val="1"/>
          <w:numId w:val="9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komisji r</w:t>
      </w:r>
      <w:r w:rsidR="006B4EE0" w:rsidRPr="00F41402">
        <w:rPr>
          <w:rFonts w:asciiTheme="minorHAnsi" w:hAnsiTheme="minorHAnsi" w:cstheme="minorHAnsi"/>
          <w:b/>
          <w:sz w:val="22"/>
          <w:szCs w:val="22"/>
          <w:lang w:val="pl-PL"/>
        </w:rPr>
        <w:t>ekrutacyjnej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należy przez to rozumieć zespół w składzie:</w:t>
      </w:r>
    </w:p>
    <w:p w:rsidR="006B4EE0" w:rsidRPr="00F41402" w:rsidRDefault="00616B82" w:rsidP="00495975">
      <w:pPr>
        <w:numPr>
          <w:ilvl w:val="0"/>
          <w:numId w:val="8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Joanna Karkos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– koordynator projektu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13D78" w:rsidP="00495975">
      <w:pPr>
        <w:numPr>
          <w:ilvl w:val="0"/>
          <w:numId w:val="8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Joanna Szatan-Kenderow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– asystent koordynatora projektu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której zadaniem jest wybór osób uczestniczących w danej formie  wsparcia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zajęciach kluczowych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– należy przez to rozumieć zajęcia dydaktyczno-wyrównawcze, służące wyrównaniu dysproporcji edukacyjnych oraz rozwijające ukierunkowane na rozwój kompetencji kluczowych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DD41DD" w:rsidP="00134DCE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="006B4EE0"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ajęciach dydaktyczno-wyrównawczych -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mają za zadanie wyrównanie dysproporcji między uczniami. Przeznaczone są dla uczniów posiadających trudności z opanowaniem minimum programowego. Zajęcia będą odbywać się do </w:t>
      </w:r>
      <w:r w:rsidR="00613D78">
        <w:rPr>
          <w:rFonts w:asciiTheme="minorHAnsi" w:hAnsiTheme="minorHAnsi" w:cstheme="minorHAnsi"/>
          <w:sz w:val="22"/>
          <w:szCs w:val="22"/>
          <w:lang w:val="pl-PL"/>
        </w:rPr>
        <w:t xml:space="preserve">23 </w:t>
      </w:r>
      <w:r w:rsidR="001A6DF9">
        <w:rPr>
          <w:rFonts w:asciiTheme="minorHAnsi" w:hAnsiTheme="minorHAnsi" w:cstheme="minorHAnsi"/>
          <w:sz w:val="22"/>
          <w:szCs w:val="22"/>
          <w:lang w:val="pl-PL"/>
        </w:rPr>
        <w:t>czerwca</w:t>
      </w:r>
      <w:r w:rsidR="00613D78">
        <w:rPr>
          <w:rFonts w:asciiTheme="minorHAnsi" w:hAnsiTheme="minorHAnsi" w:cstheme="minorHAnsi"/>
          <w:sz w:val="22"/>
          <w:szCs w:val="22"/>
          <w:lang w:val="pl-PL"/>
        </w:rPr>
        <w:t xml:space="preserve"> 2023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w wymiarze 30h/rok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szkolny,</w:t>
      </w:r>
    </w:p>
    <w:p w:rsidR="00613D78" w:rsidRDefault="00DD41DD" w:rsidP="00613D78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="006B4EE0"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ajęciach rozwijających </w:t>
      </w:r>
      <w:r w:rsidR="00613D78">
        <w:rPr>
          <w:rFonts w:asciiTheme="minorHAnsi" w:hAnsiTheme="minorHAnsi" w:cstheme="minorHAnsi"/>
          <w:b/>
          <w:sz w:val="22"/>
          <w:szCs w:val="22"/>
          <w:lang w:val="pl-PL"/>
        </w:rPr>
        <w:t>zainteresowania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- mają za zadanie poszerzenie wiedzy i umiejętności </w:t>
      </w:r>
      <w:r w:rsidR="006B4EE0" w:rsidRPr="007504F4">
        <w:rPr>
          <w:rFonts w:asciiTheme="minorHAnsi" w:hAnsiTheme="minorHAnsi" w:cstheme="minorHAnsi"/>
          <w:sz w:val="22"/>
          <w:szCs w:val="22"/>
          <w:lang w:val="pl-PL"/>
        </w:rPr>
        <w:t>w zakresie nauczanych przedmiotów dla uczniów uzdolnionych, nie mających problemów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</w:t>
      </w:r>
      <w:r w:rsidR="005E4AD1" w:rsidRPr="00F4140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opanowaniem podstawy programowej. Zajęcia będą odbywać się </w:t>
      </w:r>
      <w:r w:rsidR="00613D78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="00613D78">
        <w:rPr>
          <w:rFonts w:asciiTheme="minorHAnsi" w:hAnsiTheme="minorHAnsi" w:cstheme="minorHAnsi"/>
          <w:sz w:val="22"/>
          <w:szCs w:val="22"/>
          <w:lang w:val="pl-PL"/>
        </w:rPr>
        <w:t>23 czerwca 2023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w wymiarze 30h/rok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szkolny,</w:t>
      </w:r>
    </w:p>
    <w:p w:rsidR="00F22E07" w:rsidRPr="007504F4" w:rsidRDefault="00F22E07" w:rsidP="00613D78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504F4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zajęcia laboratoryjne </w:t>
      </w:r>
      <w:r w:rsidRPr="007504F4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Pr="007504F4">
        <w:rPr>
          <w:rStyle w:val="markedcontent"/>
          <w:rFonts w:ascii="Arial" w:hAnsi="Arial" w:cs="Arial"/>
          <w:sz w:val="19"/>
          <w:szCs w:val="19"/>
        </w:rPr>
        <w:t>są to zajęcia prowadzone metodą laboratoryjną mające za zadanie,</w:t>
      </w:r>
      <w:r w:rsidRPr="00E25BC0">
        <w:rPr>
          <w:rStyle w:val="markedcontent"/>
          <w:rFonts w:ascii="Arial" w:hAnsi="Arial" w:cs="Arial"/>
          <w:sz w:val="19"/>
          <w:szCs w:val="19"/>
        </w:rPr>
        <w:t xml:space="preserve"> samodzielnego przeprowadzania eksperymentów przez uczniów według reguł, którymi </w:t>
      </w:r>
      <w:r w:rsidRPr="007504F4">
        <w:rPr>
          <w:rStyle w:val="markedcontent"/>
          <w:rFonts w:ascii="Arial" w:hAnsi="Arial" w:cs="Arial"/>
          <w:sz w:val="19"/>
          <w:szCs w:val="19"/>
        </w:rPr>
        <w:t>charakteryzujesię eksperyment jako metoda badań naukowych.</w:t>
      </w:r>
    </w:p>
    <w:p w:rsidR="00F41402" w:rsidRPr="007504F4" w:rsidRDefault="00613D78" w:rsidP="00613D78">
      <w:pPr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13D78">
        <w:rPr>
          <w:rFonts w:asciiTheme="minorHAnsi" w:hAnsiTheme="minorHAnsi" w:cstheme="minorHAnsi"/>
          <w:b/>
          <w:sz w:val="22"/>
          <w:szCs w:val="22"/>
          <w:lang w:val="pl-PL"/>
        </w:rPr>
        <w:t>wyjazdach edukacyjnych</w:t>
      </w:r>
      <w:r w:rsidR="002D7433" w:rsidRPr="00613D7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13D78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2D7433" w:rsidRPr="00613D7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13D78">
        <w:rPr>
          <w:rFonts w:asciiTheme="minorHAnsi" w:hAnsiTheme="minorHAnsi" w:cstheme="minorHAnsi"/>
          <w:sz w:val="22"/>
          <w:szCs w:val="22"/>
          <w:lang w:val="pl-PL"/>
        </w:rPr>
        <w:t xml:space="preserve">wyjazdy edukacyjne polegające na realizacji zajęć kluczowych </w:t>
      </w:r>
      <w:r w:rsidRPr="007504F4">
        <w:rPr>
          <w:rFonts w:asciiTheme="minorHAnsi" w:hAnsiTheme="minorHAnsi" w:cstheme="minorHAnsi"/>
          <w:sz w:val="22"/>
          <w:szCs w:val="22"/>
          <w:lang w:val="pl-PL"/>
        </w:rPr>
        <w:t>poza szkołą. Zajęcia będą odbywać się do 23 czerwca 2023 w wymiarze 18h/rok szkolny.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2</w:t>
      </w:r>
    </w:p>
    <w:p w:rsidR="006B4EE0" w:rsidRPr="00F41402" w:rsidRDefault="006B4EE0" w:rsidP="00134DCE">
      <w:pPr>
        <w:ind w:left="36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Postanowienia ogólne</w:t>
      </w:r>
    </w:p>
    <w:p w:rsidR="006B4EE0" w:rsidRPr="00F41402" w:rsidRDefault="002D7433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Projekt realizowany jest od </w:t>
      </w:r>
      <w:r w:rsidR="00352B40">
        <w:rPr>
          <w:rFonts w:asciiTheme="minorHAnsi" w:hAnsiTheme="minorHAnsi" w:cstheme="minorHAnsi"/>
          <w:sz w:val="22"/>
          <w:szCs w:val="22"/>
          <w:lang w:val="pl-PL"/>
        </w:rPr>
        <w:t>dnia podpisania umowy na powierzenie Grantu 3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r. do 30.0</w:t>
      </w:r>
      <w:r w:rsidR="00352B40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.2023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r.</w:t>
      </w:r>
    </w:p>
    <w:p w:rsidR="006B4EE0" w:rsidRPr="00F41402" w:rsidRDefault="006B4EE0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Realizowany projekt jest współfinansowany przez Unię Europejską w ramach Europejskiego Funduszu Społecznego.</w:t>
      </w:r>
    </w:p>
    <w:p w:rsidR="00F748E5" w:rsidRDefault="006B4EE0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748E5">
        <w:rPr>
          <w:rFonts w:asciiTheme="minorHAnsi" w:hAnsiTheme="minorHAnsi" w:cstheme="minorHAnsi"/>
          <w:sz w:val="22"/>
          <w:szCs w:val="22"/>
          <w:lang w:val="pl-PL"/>
        </w:rPr>
        <w:t xml:space="preserve">Niniejszy regulamin dotyczy uczniów/uczennic, którzy/re w roku szkolnym </w:t>
      </w:r>
      <w:r w:rsidR="002D7433" w:rsidRPr="00F748E5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B5455E" w:rsidRPr="00F748E5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362891" w:rsidRPr="00F748E5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2D7433" w:rsidRPr="00F748E5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B5455E" w:rsidRPr="00F748E5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F748E5">
        <w:rPr>
          <w:rFonts w:asciiTheme="minorHAnsi" w:hAnsiTheme="minorHAnsi" w:cstheme="minorHAnsi"/>
          <w:sz w:val="22"/>
          <w:szCs w:val="22"/>
          <w:lang w:val="pl-PL"/>
        </w:rPr>
        <w:t xml:space="preserve"> bę</w:t>
      </w:r>
      <w:r w:rsidR="000E338D" w:rsidRPr="00F748E5">
        <w:rPr>
          <w:rFonts w:asciiTheme="minorHAnsi" w:hAnsiTheme="minorHAnsi" w:cstheme="minorHAnsi"/>
          <w:sz w:val="22"/>
          <w:szCs w:val="22"/>
          <w:lang w:val="pl-PL"/>
        </w:rPr>
        <w:t>dą uczęszczać do klas I,</w:t>
      </w:r>
      <w:r w:rsidR="00C75AB9" w:rsidRPr="00F748E5">
        <w:rPr>
          <w:rFonts w:asciiTheme="minorHAnsi" w:hAnsiTheme="minorHAnsi" w:cstheme="minorHAnsi"/>
          <w:sz w:val="22"/>
          <w:szCs w:val="22"/>
          <w:lang w:val="pl-PL"/>
        </w:rPr>
        <w:t xml:space="preserve"> II, III, I</w:t>
      </w:r>
      <w:r w:rsidRPr="00F748E5">
        <w:rPr>
          <w:rFonts w:asciiTheme="minorHAnsi" w:hAnsiTheme="minorHAnsi" w:cstheme="minorHAnsi"/>
          <w:sz w:val="22"/>
          <w:szCs w:val="22"/>
          <w:lang w:val="pl-PL"/>
        </w:rPr>
        <w:t>V szkół wymienionych w § 2 pkt. 4.</w:t>
      </w:r>
      <w:r w:rsidR="001B275E" w:rsidRPr="00F748E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6B4EE0" w:rsidRPr="00F748E5" w:rsidRDefault="006B4EE0" w:rsidP="00134DC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748E5">
        <w:rPr>
          <w:rFonts w:asciiTheme="minorHAnsi" w:hAnsiTheme="minorHAnsi" w:cstheme="minorHAnsi"/>
          <w:sz w:val="22"/>
          <w:szCs w:val="22"/>
          <w:lang w:val="pl-PL"/>
        </w:rPr>
        <w:t>Niniejszy regulamin dotyczy uczniów szkół wchodzących w skład następujących Zespołów Szkół: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 Liceum Ogólnokształcące w Olkuszu, ul. Polna 8, 32-300 Olkusz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II Liceum Ogólnokształcące w Olkuszu, ul. Żeromskiego 1, 32-300 Olkusz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2D7433" w:rsidRPr="00F41402" w:rsidRDefault="002D7433" w:rsidP="00134DCE">
      <w:pPr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3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Zakres wsparcia</w:t>
      </w:r>
    </w:p>
    <w:p w:rsidR="004D4637" w:rsidRPr="00F22E07" w:rsidRDefault="006B4EE0" w:rsidP="00F22E07">
      <w:pPr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ramach projektu realizator przewiduje organizację i realizację</w:t>
      </w:r>
      <w:r w:rsidR="004D4637">
        <w:rPr>
          <w:rFonts w:asciiTheme="minorHAnsi" w:hAnsiTheme="minorHAnsi" w:cstheme="minorHAnsi"/>
          <w:sz w:val="22"/>
          <w:szCs w:val="22"/>
          <w:lang w:val="pl-PL"/>
        </w:rPr>
        <w:t xml:space="preserve"> zajęć</w:t>
      </w:r>
      <w:r w:rsidR="00F22E07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6B4EE0" w:rsidRPr="00F41402" w:rsidRDefault="00F22E07" w:rsidP="00134DCE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lastRenderedPageBreak/>
        <w:t>Zajęcia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dydaktyczno-wyrównawcz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e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w grupach max. 8 osobowych, zgodnie z ofertą (szczegółowy wykaz: załącznik 2)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Default="006B4EE0" w:rsidP="00134DCE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Zaję</w:t>
      </w:r>
      <w:r w:rsidR="00F22E07">
        <w:rPr>
          <w:rFonts w:asciiTheme="minorHAnsi" w:hAnsiTheme="minorHAnsi" w:cstheme="minorHAnsi"/>
          <w:sz w:val="22"/>
          <w:szCs w:val="22"/>
          <w:lang w:val="pl-PL"/>
        </w:rPr>
        <w:t>cia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rozwijając</w:t>
      </w:r>
      <w:r w:rsidR="00F22E07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w grupach max. 8 osobowych, zgodnie z ofertą (szczegółowy wykaz: załącznik 2)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E62AED" w:rsidRPr="00E62AED" w:rsidRDefault="00E62AED" w:rsidP="00E62AED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Zajęcia laboratoryjne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max. 8 osobowych, zgodnie z ofertą (szczegółowy wykaz: załącznik 2),</w:t>
      </w:r>
    </w:p>
    <w:p w:rsidR="002D7433" w:rsidRPr="00F41402" w:rsidRDefault="00F22E07" w:rsidP="00134DCE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Wyjazdy edukacyjne</w:t>
      </w:r>
      <w:r w:rsidR="002D7433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w gr. max. </w:t>
      </w:r>
      <w:r w:rsidR="00E62AED">
        <w:rPr>
          <w:rFonts w:asciiTheme="minorHAnsi" w:hAnsiTheme="minorHAnsi" w:cstheme="minorHAnsi"/>
          <w:sz w:val="22"/>
          <w:szCs w:val="22"/>
          <w:lang w:val="pl-PL"/>
        </w:rPr>
        <w:t>30</w:t>
      </w:r>
      <w:r w:rsidR="002D7433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osobowych, zgodnie z ofertą (szczegółowy wykaz: załącznik nr 2)</w:t>
      </w:r>
      <w:r w:rsidR="00E62AED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4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Zasady rekrutacji</w:t>
      </w:r>
    </w:p>
    <w:p w:rsidR="006B4EE0" w:rsidRPr="00F41402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Uczestnikiem projektu może być osoba spełniająca następujące kryteria: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osoba posiada st</w:t>
      </w:r>
      <w:r w:rsidR="00F41402">
        <w:rPr>
          <w:rFonts w:asciiTheme="minorHAnsi" w:hAnsiTheme="minorHAnsi" w:cstheme="minorHAnsi"/>
          <w:sz w:val="22"/>
          <w:szCs w:val="22"/>
          <w:lang w:val="pl-PL"/>
        </w:rPr>
        <w:t xml:space="preserve">atus ucznia/uczennicy </w:t>
      </w:r>
      <w:r w:rsidR="00054D26">
        <w:rPr>
          <w:rFonts w:asciiTheme="minorHAnsi" w:hAnsiTheme="minorHAnsi" w:cstheme="minorHAnsi"/>
          <w:sz w:val="22"/>
          <w:szCs w:val="22"/>
          <w:lang w:val="pl-PL"/>
        </w:rPr>
        <w:t>I oraz II Liceum Ogólnokształcącego w Olkuszu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dla które</w:t>
      </w:r>
      <w:r w:rsidR="00054D26">
        <w:rPr>
          <w:rFonts w:asciiTheme="minorHAnsi" w:hAnsiTheme="minorHAnsi" w:cstheme="minorHAnsi"/>
          <w:sz w:val="22"/>
          <w:szCs w:val="22"/>
          <w:lang w:val="pl-PL"/>
        </w:rPr>
        <w:t>go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organem prowadzącym jest Powiat Olkuski. Lista szkół biorących udział w projekcie znajduje się w §2 pkt 4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uczeń/uczennica wyraża dobrowolną chęć uczestnictwa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dostarczy do biura projektu  lub szkoły objętej projektem</w:t>
      </w:r>
      <w:r w:rsidR="0055370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formularz zgłoszeniowy</w:t>
      </w:r>
      <w:r w:rsidR="00897AFC">
        <w:rPr>
          <w:rFonts w:asciiTheme="minorHAnsi" w:hAnsiTheme="minorHAnsi" w:cstheme="minorHAnsi"/>
          <w:sz w:val="22"/>
          <w:szCs w:val="22"/>
          <w:lang w:val="pl-PL"/>
        </w:rPr>
        <w:t xml:space="preserve"> - zał. nr 1 oraz zał. nr 3 do regulaminu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6B4EE0" w:rsidRPr="00F41402" w:rsidRDefault="006B4EE0" w:rsidP="00134DC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została zakwalifikowana do udziału w projekcie</w:t>
      </w:r>
      <w:r w:rsidR="00DD41DD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70EA4" w:rsidRPr="00F5619B" w:rsidRDefault="00570EA4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5619B">
        <w:rPr>
          <w:rFonts w:asciiTheme="minorHAnsi" w:hAnsiTheme="minorHAnsi" w:cstheme="minorHAnsi"/>
          <w:sz w:val="22"/>
          <w:szCs w:val="22"/>
          <w:lang w:val="pl-PL"/>
        </w:rPr>
        <w:t>W rekrutacji nie mogą brać udziału osoby, które biorą udział w rekrutacji do innego projektu, bądź biorą udział w innym projekcie, zmierzającym do tego samego celu, tj. nabycie kwalifikacji lub podniesienie kompetencji.</w:t>
      </w:r>
    </w:p>
    <w:p w:rsidR="00DD41DD" w:rsidRPr="00F5619B" w:rsidRDefault="006B4EE0" w:rsidP="00134DCE">
      <w:pPr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 zakwalifiko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waniu do uczestnictwa w wybranych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przez ucznia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zajęciach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decyduje spełnienie kryteriów dostępu przedstawionych poniżej oraz uzyskanie możliwie największej liczby przyznawanych punktów, odpowiednich dla wybranej formy wsparcia w ramach projektu:</w:t>
      </w:r>
    </w:p>
    <w:p w:rsidR="006B4EE0" w:rsidRPr="00F41402" w:rsidRDefault="006B4EE0" w:rsidP="00495975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Zajęcia dydaktyczno- wyrównawcze</w:t>
      </w:r>
    </w:p>
    <w:p w:rsidR="006B4EE0" w:rsidRPr="00F41402" w:rsidRDefault="006B4EE0" w:rsidP="00F5619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</w:t>
      </w:r>
      <w:r w:rsidR="00F5619B">
        <w:rPr>
          <w:rFonts w:asciiTheme="minorHAnsi" w:hAnsiTheme="minorHAnsi" w:cstheme="minorHAnsi"/>
          <w:sz w:val="22"/>
          <w:szCs w:val="22"/>
          <w:u w:val="single"/>
          <w:lang w:val="pl-PL"/>
        </w:rPr>
        <w:t>: ś</w:t>
      </w:r>
      <w:r w:rsidR="00D625E3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rednia ocen w roku szkolnym </w:t>
      </w:r>
      <w:r w:rsidR="004F13CA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E11324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F13CA">
        <w:rPr>
          <w:rFonts w:asciiTheme="minorHAnsi" w:hAnsiTheme="minorHAnsi" w:cstheme="minorHAnsi"/>
          <w:sz w:val="22"/>
          <w:szCs w:val="22"/>
          <w:lang w:val="pl-PL"/>
        </w:rPr>
        <w:t>/2</w:t>
      </w:r>
      <w:r w:rsidR="00E11324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D625E3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B4EE0" w:rsidRDefault="006B4EE0" w:rsidP="00F5619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Miejsca będą przyznawane od najniższej </w:t>
      </w:r>
      <w:r w:rsidR="00F5619B">
        <w:rPr>
          <w:rFonts w:asciiTheme="minorHAnsi" w:hAnsiTheme="minorHAnsi" w:cstheme="minorHAnsi"/>
          <w:sz w:val="22"/>
          <w:szCs w:val="22"/>
          <w:lang w:val="pl-PL"/>
        </w:rPr>
        <w:t>średniej ocen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do najwyższej, aż do wyczerpania miejsc.</w:t>
      </w:r>
    </w:p>
    <w:p w:rsidR="006B4EE0" w:rsidRPr="00F41402" w:rsidRDefault="006B4EE0" w:rsidP="00495975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Zajęcia rozwijające</w:t>
      </w:r>
    </w:p>
    <w:p w:rsidR="006B4EE0" w:rsidRPr="00F41402" w:rsidRDefault="006B4EE0" w:rsidP="00F5619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oceny: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5619B">
        <w:rPr>
          <w:rFonts w:asciiTheme="minorHAnsi" w:hAnsiTheme="minorHAnsi" w:cstheme="minorHAnsi"/>
          <w:sz w:val="22"/>
          <w:szCs w:val="22"/>
          <w:lang w:val="pl-PL"/>
        </w:rPr>
        <w:t>ś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rednia ocen w roku szkolnym </w:t>
      </w:r>
      <w:r w:rsidR="004649F0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21/22</w:t>
      </w:r>
      <w:r w:rsidR="005D7A2C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F5619B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Miejsca będą przyznawane od najwyższej </w:t>
      </w:r>
      <w:r w:rsidR="00F5619B">
        <w:rPr>
          <w:rFonts w:asciiTheme="minorHAnsi" w:hAnsiTheme="minorHAnsi" w:cstheme="minorHAnsi"/>
          <w:sz w:val="22"/>
          <w:szCs w:val="22"/>
          <w:lang w:val="pl-PL"/>
        </w:rPr>
        <w:t>średniej ocen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do najniższej, aż do wyczerpania miejsc.</w:t>
      </w:r>
    </w:p>
    <w:p w:rsidR="006B4EE0" w:rsidRPr="00F41402" w:rsidRDefault="00D625E3" w:rsidP="00134DCE">
      <w:pPr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 xml:space="preserve">c) </w:t>
      </w:r>
      <w:r w:rsidRPr="00054D26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zajęcia </w:t>
      </w:r>
      <w:r w:rsidR="00054D26" w:rsidRPr="00054D26">
        <w:rPr>
          <w:rFonts w:asciiTheme="minorHAnsi" w:hAnsiTheme="minorHAnsi" w:cstheme="minorHAnsi"/>
          <w:b/>
          <w:sz w:val="22"/>
          <w:szCs w:val="22"/>
          <w:lang w:val="pl-PL"/>
        </w:rPr>
        <w:t>laboratoryjne</w:t>
      </w:r>
    </w:p>
    <w:p w:rsidR="00D625E3" w:rsidRDefault="00D719D6" w:rsidP="00F5619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5619B">
        <w:rPr>
          <w:rFonts w:asciiTheme="minorHAnsi" w:hAnsiTheme="minorHAnsi" w:cstheme="minorHAnsi"/>
          <w:sz w:val="22"/>
          <w:szCs w:val="22"/>
          <w:lang w:val="pl-PL"/>
        </w:rPr>
        <w:t>ś</w:t>
      </w:r>
      <w:r w:rsidR="00D625E3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rednia ocen w roku szkolnym </w:t>
      </w:r>
      <w:r w:rsidR="004649F0" w:rsidRPr="00F41402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4649F0">
        <w:rPr>
          <w:rFonts w:asciiTheme="minorHAnsi" w:hAnsiTheme="minorHAnsi" w:cstheme="minorHAnsi"/>
          <w:sz w:val="22"/>
          <w:szCs w:val="22"/>
          <w:lang w:val="pl-PL"/>
        </w:rPr>
        <w:t>21/22</w:t>
      </w:r>
      <w:r w:rsidR="00D625E3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F5619B" w:rsidRPr="00F41402" w:rsidRDefault="00F5619B" w:rsidP="00F5619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Miejsca będą przyznawane od najwyższej </w:t>
      </w:r>
      <w:r>
        <w:rPr>
          <w:rFonts w:asciiTheme="minorHAnsi" w:hAnsiTheme="minorHAnsi" w:cstheme="minorHAnsi"/>
          <w:sz w:val="22"/>
          <w:szCs w:val="22"/>
          <w:lang w:val="pl-PL"/>
        </w:rPr>
        <w:t>średniej ocen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do najniższej, aż do wyczerpania miejsc.</w:t>
      </w:r>
    </w:p>
    <w:p w:rsidR="00D719D6" w:rsidRPr="00D719D6" w:rsidRDefault="00D719D6" w:rsidP="00D719D6">
      <w:pPr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719D6">
        <w:rPr>
          <w:rFonts w:asciiTheme="minorHAnsi" w:hAnsiTheme="minorHAnsi" w:cstheme="minorHAnsi"/>
          <w:b/>
          <w:sz w:val="22"/>
          <w:szCs w:val="22"/>
          <w:lang w:val="pl-PL"/>
        </w:rPr>
        <w:t>d) Wyjazdy edukacyjne</w:t>
      </w:r>
    </w:p>
    <w:p w:rsidR="00D719D6" w:rsidRDefault="00D719D6" w:rsidP="00F5619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u w:val="single"/>
          <w:lang w:val="pl-PL"/>
        </w:rPr>
        <w:t>Kryteria oceny: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5619B">
        <w:rPr>
          <w:rFonts w:asciiTheme="minorHAnsi" w:hAnsiTheme="minorHAnsi" w:cstheme="minorHAnsi"/>
          <w:sz w:val="22"/>
          <w:szCs w:val="22"/>
          <w:lang w:val="pl-PL"/>
        </w:rPr>
        <w:t>ś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rednia ocen w roku szkolnym 20</w:t>
      </w:r>
      <w:r>
        <w:rPr>
          <w:rFonts w:asciiTheme="minorHAnsi" w:hAnsiTheme="minorHAnsi" w:cstheme="minorHAnsi"/>
          <w:sz w:val="22"/>
          <w:szCs w:val="22"/>
          <w:lang w:val="pl-PL"/>
        </w:rPr>
        <w:t>21/22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F2B38" w:rsidRDefault="00F5619B" w:rsidP="005F2B3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Miejsca będą przyznawane od najwyższej </w:t>
      </w:r>
      <w:r>
        <w:rPr>
          <w:rFonts w:asciiTheme="minorHAnsi" w:hAnsiTheme="minorHAnsi" w:cstheme="minorHAnsi"/>
          <w:sz w:val="22"/>
          <w:szCs w:val="22"/>
          <w:lang w:val="pl-PL"/>
        </w:rPr>
        <w:t>średniej ocen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do najniższej, aż do wyczerpania miejsc.</w:t>
      </w:r>
    </w:p>
    <w:p w:rsidR="005F2B38" w:rsidRPr="005F2B38" w:rsidRDefault="005F2B38" w:rsidP="005F2B3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4. </w:t>
      </w:r>
      <w:r w:rsidR="006B4EE0" w:rsidRPr="005F2B38">
        <w:rPr>
          <w:rFonts w:asciiTheme="minorHAnsi" w:hAnsiTheme="minorHAnsi" w:cstheme="minorHAnsi"/>
          <w:sz w:val="22"/>
          <w:szCs w:val="22"/>
          <w:lang w:val="pl-PL"/>
        </w:rPr>
        <w:t xml:space="preserve">Zachowana zostanie proporcja w liczbie uczestników/uczestniczek </w:t>
      </w:r>
      <w:r w:rsidR="00B261BF" w:rsidRPr="005F2B38">
        <w:rPr>
          <w:rFonts w:asciiTheme="minorHAnsi" w:hAnsiTheme="minorHAnsi" w:cstheme="minorHAnsi"/>
          <w:sz w:val="22"/>
          <w:szCs w:val="22"/>
          <w:lang w:val="pl-PL"/>
        </w:rPr>
        <w:t>zajęć</w:t>
      </w:r>
      <w:r w:rsidR="006B4EE0" w:rsidRPr="005F2B38">
        <w:rPr>
          <w:rFonts w:asciiTheme="minorHAnsi" w:hAnsiTheme="minorHAnsi" w:cstheme="minorHAnsi"/>
          <w:sz w:val="22"/>
          <w:szCs w:val="22"/>
          <w:lang w:val="pl-PL"/>
        </w:rPr>
        <w:t xml:space="preserve">, będąca odzwierciedleniem stosunku płci w liczbie złożonych wniosków. Np. jeżeli wśród osób, które złożyły wnioski było 70% mężczyzn i 30 % kobiet, to wśród wybranych uczestników </w:t>
      </w:r>
      <w:r w:rsidR="00B261BF" w:rsidRPr="005F2B38">
        <w:rPr>
          <w:rFonts w:asciiTheme="minorHAnsi" w:hAnsiTheme="minorHAnsi" w:cstheme="minorHAnsi"/>
          <w:sz w:val="22"/>
          <w:szCs w:val="22"/>
          <w:lang w:val="pl-PL"/>
        </w:rPr>
        <w:t>zajęć</w:t>
      </w:r>
      <w:r w:rsidR="006B4EE0" w:rsidRPr="005F2B38">
        <w:rPr>
          <w:rFonts w:asciiTheme="minorHAnsi" w:hAnsiTheme="minorHAnsi" w:cstheme="minorHAnsi"/>
          <w:sz w:val="22"/>
          <w:szCs w:val="22"/>
          <w:lang w:val="pl-PL"/>
        </w:rPr>
        <w:t xml:space="preserve"> relacja ta zostanie utrzymana.</w:t>
      </w:r>
    </w:p>
    <w:p w:rsidR="005F2B38" w:rsidRPr="005F2B38" w:rsidRDefault="005F2B38" w:rsidP="005F2B3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5. </w:t>
      </w:r>
      <w:r w:rsidR="00F5619B" w:rsidRPr="005F2B38">
        <w:rPr>
          <w:rFonts w:asciiTheme="minorHAnsi" w:hAnsiTheme="minorHAnsi" w:cstheme="minorHAnsi"/>
          <w:sz w:val="22"/>
          <w:szCs w:val="22"/>
          <w:lang w:val="pl-PL"/>
        </w:rPr>
        <w:t xml:space="preserve">Do każdych zajęć zostanie utworzona lista rankingowa. </w:t>
      </w:r>
      <w:r w:rsidRPr="005F2B3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6B4EE0" w:rsidRPr="005F2B38">
        <w:rPr>
          <w:rFonts w:asciiTheme="minorHAnsi" w:hAnsiTheme="minorHAnsi" w:cstheme="minorHAnsi"/>
          <w:sz w:val="22"/>
          <w:szCs w:val="22"/>
          <w:lang w:val="pl-PL"/>
        </w:rPr>
        <w:t xml:space="preserve"> przypadku tej samej liczby punktów otrzymanych przez uczniów, porównywane będą </w:t>
      </w:r>
      <w:r w:rsidRPr="005F2B38">
        <w:rPr>
          <w:rFonts w:asciiTheme="minorHAnsi" w:hAnsiTheme="minorHAnsi" w:cstheme="minorHAnsi"/>
          <w:sz w:val="22"/>
          <w:szCs w:val="22"/>
          <w:lang w:val="pl-PL"/>
        </w:rPr>
        <w:t xml:space="preserve">ich </w:t>
      </w:r>
      <w:r w:rsidR="006B4EE0" w:rsidRPr="005F2B38">
        <w:rPr>
          <w:rFonts w:asciiTheme="minorHAnsi" w:hAnsiTheme="minorHAnsi" w:cstheme="minorHAnsi"/>
          <w:sz w:val="22"/>
          <w:szCs w:val="22"/>
          <w:lang w:val="pl-PL"/>
        </w:rPr>
        <w:t xml:space="preserve">kryteria szczegółowe </w:t>
      </w:r>
      <w:r w:rsidRPr="005F2B38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="006B4EE0" w:rsidRPr="005F2B38">
        <w:rPr>
          <w:rFonts w:asciiTheme="minorHAnsi" w:hAnsiTheme="minorHAnsi" w:cstheme="minorHAnsi"/>
          <w:sz w:val="22"/>
          <w:szCs w:val="22"/>
          <w:lang w:val="pl-PL"/>
        </w:rPr>
        <w:t>liczba nieusprawiedliwionych nieobecności Jeżeli w dalszym ciągu nie możliwe będzie wyłonienie osoby, decyzja zostanie podjęta na podstawie opinii dyrektora/dyrektorów szkół do których uczęszczają te osoby.</w:t>
      </w:r>
    </w:p>
    <w:p w:rsidR="006B4EE0" w:rsidRPr="005F2B38" w:rsidRDefault="005F2B38" w:rsidP="005F2B3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6. </w:t>
      </w:r>
      <w:r w:rsidR="006B4EE0" w:rsidRPr="005F2B38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</w:t>
      </w:r>
      <w:r w:rsidR="00515ED0" w:rsidRPr="005F2B38">
        <w:rPr>
          <w:rFonts w:asciiTheme="minorHAnsi" w:hAnsiTheme="minorHAnsi" w:cstheme="minorHAnsi"/>
          <w:b/>
          <w:sz w:val="22"/>
          <w:szCs w:val="22"/>
          <w:lang w:val="pl-PL"/>
        </w:rPr>
        <w:t>przypadku nie</w:t>
      </w:r>
      <w:r w:rsidR="006B4EE0" w:rsidRPr="005F2B38">
        <w:rPr>
          <w:rFonts w:asciiTheme="minorHAnsi" w:hAnsiTheme="minorHAnsi" w:cstheme="minorHAnsi"/>
          <w:b/>
          <w:sz w:val="22"/>
          <w:szCs w:val="22"/>
          <w:lang w:val="pl-PL"/>
        </w:rPr>
        <w:t>wypełnienia wszystkich wymaganych pól w formularzu rekrutacyjnym, uczeń/uczennica nie bierze udziału w rekrutacji.</w:t>
      </w:r>
    </w:p>
    <w:p w:rsidR="006B4EE0" w:rsidRPr="00F41402" w:rsidRDefault="005F2B38" w:rsidP="005F2B3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7.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Osoby zakwalifikowane do udziału w projekcie uczestniczą w zajęciach o których mowa w § 3 ust. 1 regulaminu nieodpłatnie.</w:t>
      </w:r>
    </w:p>
    <w:p w:rsidR="00515ED0" w:rsidRPr="00CF0812" w:rsidRDefault="005F2B38" w:rsidP="005F2B3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8. </w:t>
      </w:r>
      <w:r w:rsidR="00515ED0" w:rsidRPr="00CF0812">
        <w:rPr>
          <w:rFonts w:asciiTheme="minorHAnsi" w:hAnsiTheme="minorHAnsi" w:cstheme="minorHAnsi"/>
          <w:sz w:val="22"/>
          <w:szCs w:val="22"/>
          <w:lang w:val="pl-PL"/>
        </w:rPr>
        <w:t>Rekrutacja prowadzona będzie w siedzibie realiz</w:t>
      </w:r>
      <w:r w:rsidR="00E43FCD" w:rsidRPr="00CF0812">
        <w:rPr>
          <w:rFonts w:asciiTheme="minorHAnsi" w:hAnsiTheme="minorHAnsi" w:cstheme="minorHAnsi"/>
          <w:sz w:val="22"/>
          <w:szCs w:val="22"/>
          <w:lang w:val="pl-PL"/>
        </w:rPr>
        <w:t xml:space="preserve">atora w okresie </w:t>
      </w:r>
      <w:r w:rsidR="00D719D6">
        <w:rPr>
          <w:rFonts w:asciiTheme="minorHAnsi" w:hAnsiTheme="minorHAnsi" w:cstheme="minorHAnsi"/>
          <w:sz w:val="22"/>
          <w:szCs w:val="22"/>
          <w:lang w:val="pl-PL"/>
        </w:rPr>
        <w:t>28.11</w:t>
      </w:r>
      <w:r w:rsidR="001B275E" w:rsidRPr="00CF0812">
        <w:rPr>
          <w:rFonts w:asciiTheme="minorHAnsi" w:hAnsiTheme="minorHAnsi" w:cstheme="minorHAnsi"/>
          <w:sz w:val="22"/>
          <w:szCs w:val="22"/>
          <w:lang w:val="pl-PL"/>
        </w:rPr>
        <w:t>.202</w:t>
      </w:r>
      <w:r w:rsidR="007F3112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E43FCD" w:rsidRPr="00CF0812">
        <w:rPr>
          <w:rFonts w:asciiTheme="minorHAnsi" w:hAnsiTheme="minorHAnsi" w:cstheme="minorHAnsi"/>
          <w:sz w:val="22"/>
          <w:szCs w:val="22"/>
          <w:lang w:val="pl-PL"/>
        </w:rPr>
        <w:t xml:space="preserve"> r. –</w:t>
      </w:r>
      <w:r w:rsidR="00D719D6">
        <w:rPr>
          <w:rFonts w:asciiTheme="minorHAnsi" w:hAnsiTheme="minorHAnsi" w:cstheme="minorHAnsi"/>
          <w:sz w:val="22"/>
          <w:szCs w:val="22"/>
          <w:lang w:val="pl-PL"/>
        </w:rPr>
        <w:t>09.12</w:t>
      </w:r>
      <w:r w:rsidR="001B275E" w:rsidRPr="00CF0812">
        <w:rPr>
          <w:rFonts w:asciiTheme="minorHAnsi" w:hAnsiTheme="minorHAnsi" w:cstheme="minorHAnsi"/>
          <w:sz w:val="22"/>
          <w:szCs w:val="22"/>
          <w:lang w:val="pl-PL"/>
        </w:rPr>
        <w:t>.202</w:t>
      </w:r>
      <w:r w:rsidR="007F3112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515ED0" w:rsidRPr="00CF0812">
        <w:rPr>
          <w:rFonts w:asciiTheme="minorHAnsi" w:hAnsiTheme="minorHAnsi" w:cstheme="minorHAnsi"/>
          <w:sz w:val="22"/>
          <w:szCs w:val="22"/>
          <w:lang w:val="pl-PL"/>
        </w:rPr>
        <w:t>r.</w:t>
      </w:r>
    </w:p>
    <w:p w:rsidR="006B4EE0" w:rsidRPr="00F41402" w:rsidRDefault="005F2B38" w:rsidP="005F2B3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9.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Dopuszcza się możliwość rekrutowania Beneficjentów Ostatecznych (uczestników/ uczestniczek projektu) w trakcie roku szkolnego w celu uzupełnienia wolnych miejsc na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, w trybie rekrutacji uproszczonej. Procedura rekrutacji uproszczonej opisana jest w załączniku nr 4. </w:t>
      </w:r>
    </w:p>
    <w:p w:rsidR="006B4EE0" w:rsidRPr="00F41402" w:rsidRDefault="005F2B38" w:rsidP="005F2B3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10.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Informacje o terminie rekrutacji dostępne są na tablicy ogłoszeń w szkołach objętych projektem, stronie internetowej projektu w powiecie olkuskim (www.sp.olkusz.pl/) bądź przekazywane są w</w:t>
      </w:r>
      <w:r w:rsidR="005E4AD1" w:rsidRPr="00F41402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formie ustnej przez dyrektora szkoły. </w:t>
      </w:r>
    </w:p>
    <w:p w:rsidR="006B4EE0" w:rsidRPr="00F41402" w:rsidRDefault="005F2B38" w:rsidP="005F2B3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11.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O zakwalifikowaniu uczniów na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decyduje Komisja Rekrutacyjna.</w:t>
      </w:r>
    </w:p>
    <w:p w:rsidR="006B4EE0" w:rsidRPr="00F41402" w:rsidRDefault="005F2B38" w:rsidP="005F2B3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12.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Członkowie Komisji Rekrutacyjnej mogą w kwestiach spornych zasięgać opinii pedagoga/psychologa szkolnego, dyrektora szkoły lub lidera szkolnego. Ostateczna decyzja należy do Komisji Rekrutacyjnej.</w:t>
      </w:r>
    </w:p>
    <w:p w:rsidR="006B4EE0" w:rsidRPr="00F41402" w:rsidRDefault="005F2B38" w:rsidP="005F2B3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13.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W wyniku decyzji Komisji Rekrutacyjnej powstaje lista rankingowa obejmująca: imię i nazwisko uczniów, których zgłoszenia zostały poddane ocenie z podziałem na uczniów zakwalifikowanych oraz niezakwalifikowanych do danej formy wsparcia.</w:t>
      </w:r>
    </w:p>
    <w:p w:rsidR="006B4EE0" w:rsidRPr="00F41402" w:rsidRDefault="005F2B38" w:rsidP="005F2B3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14.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Uczniowie/uczennice, którzy nie zostali zakwalifikowani na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 powodu braku miejsc, zostaną umieszczeni na liście rezerwowej.</w:t>
      </w:r>
    </w:p>
    <w:p w:rsidR="006B4EE0" w:rsidRPr="00F41402" w:rsidRDefault="005F2B38" w:rsidP="005F2B3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15.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Osoby wpisane na listę rezerwową mogą zostać wybrane do udziału w projekcie w przypadku zwolnienia miejsca na skutek czyjejś rezygnacji lub skreślenia z listy w wyniku nie spełnienia obowiązków uczestnika opisanych w §5 ust.5 oraz 6</w:t>
      </w:r>
    </w:p>
    <w:p w:rsidR="006B4EE0" w:rsidRPr="00F41402" w:rsidRDefault="00EB3DD0" w:rsidP="00EB3DD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16. </w:t>
      </w:r>
      <w:r w:rsidR="006B4EE0" w:rsidRPr="00F41402">
        <w:rPr>
          <w:rFonts w:asciiTheme="minorHAnsi" w:hAnsiTheme="minorHAnsi" w:cstheme="minorHAnsi"/>
          <w:sz w:val="22"/>
          <w:szCs w:val="22"/>
          <w:lang w:val="pl-PL"/>
        </w:rPr>
        <w:t>O zwiększeniu liczby uczestników projektu decyduje koordynator projektu po konsultacji z dyrektorem szkoły,  pod warunkiem, że nie wpłynie ona na zmianę budżetu i jakości przeprowadzanych form wsparcia.</w:t>
      </w:r>
    </w:p>
    <w:p w:rsidR="00515ED0" w:rsidRPr="00F41402" w:rsidRDefault="00EB3DD0" w:rsidP="00EB3DD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17. </w:t>
      </w:r>
      <w:r w:rsidR="00515ED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Lista uczniów/uczennic zakwalifikowanych na poszczególne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="00515ED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zostanie umieszczona na tablicy ogłoszeń w szkole nie później niż do </w:t>
      </w:r>
      <w:r w:rsidR="00D719D6">
        <w:rPr>
          <w:rFonts w:asciiTheme="minorHAnsi" w:hAnsiTheme="minorHAnsi" w:cstheme="minorHAnsi"/>
          <w:sz w:val="22"/>
          <w:szCs w:val="22"/>
          <w:lang w:val="pl-PL"/>
        </w:rPr>
        <w:t>16.12</w:t>
      </w:r>
      <w:r w:rsidR="00515ED0" w:rsidRPr="00F41402">
        <w:rPr>
          <w:rFonts w:asciiTheme="minorHAnsi" w:hAnsiTheme="minorHAnsi" w:cstheme="minorHAnsi"/>
          <w:sz w:val="22"/>
          <w:szCs w:val="22"/>
          <w:lang w:val="pl-PL"/>
        </w:rPr>
        <w:t>.20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D719D6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515ED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r.</w:t>
      </w:r>
    </w:p>
    <w:p w:rsidR="00515ED0" w:rsidRPr="00F41402" w:rsidRDefault="00EB3DD0" w:rsidP="00EB3DD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18. </w:t>
      </w:r>
      <w:r w:rsidR="00515ED0" w:rsidRPr="00F41402">
        <w:rPr>
          <w:rFonts w:asciiTheme="minorHAnsi" w:hAnsiTheme="minorHAnsi" w:cstheme="minorHAnsi"/>
          <w:sz w:val="22"/>
          <w:szCs w:val="22"/>
          <w:lang w:val="pl-PL"/>
        </w:rPr>
        <w:t>Dopuszcza się organizację dodatkowej rekrutacji jeżeli lista rezerwowa zostanie wyczerpana oraz rekrutacji w trybie rekrutacji uproszczonej (załącznik nr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515ED0" w:rsidRPr="00F41402">
        <w:rPr>
          <w:rFonts w:asciiTheme="minorHAnsi" w:hAnsiTheme="minorHAnsi" w:cstheme="minorHAnsi"/>
          <w:sz w:val="22"/>
          <w:szCs w:val="22"/>
          <w:lang w:val="pl-PL"/>
        </w:rPr>
        <w:t>). O sposobie przeprowadzenia rekrutacji decyduje koordynator projektu.</w:t>
      </w:r>
    </w:p>
    <w:p w:rsidR="00515ED0" w:rsidRPr="00F41402" w:rsidRDefault="00EB3DD0" w:rsidP="00EB3DD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19. </w:t>
      </w:r>
      <w:r w:rsidR="00515ED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Informacja o wolnych miejscach zostanie przekazana do </w:t>
      </w:r>
      <w:r w:rsidR="00D719D6">
        <w:rPr>
          <w:rFonts w:asciiTheme="minorHAnsi" w:hAnsiTheme="minorHAnsi" w:cstheme="minorHAnsi"/>
          <w:sz w:val="22"/>
          <w:szCs w:val="22"/>
          <w:lang w:val="pl-PL"/>
        </w:rPr>
        <w:t>Dyrektorów Szkół.</w:t>
      </w:r>
    </w:p>
    <w:p w:rsidR="00515ED0" w:rsidRPr="00F41402" w:rsidRDefault="00EB3DD0" w:rsidP="00EB3DD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20. </w:t>
      </w:r>
      <w:r w:rsidR="00515ED0" w:rsidRPr="00F41402">
        <w:rPr>
          <w:rFonts w:asciiTheme="minorHAnsi" w:hAnsiTheme="minorHAnsi" w:cstheme="minorHAnsi"/>
          <w:sz w:val="22"/>
          <w:szCs w:val="22"/>
          <w:lang w:val="pl-PL"/>
        </w:rPr>
        <w:t>Uczeń, który nie brał udziału w rekrutacji, bądź nie został zakwalifikowany na żad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ne</w:t>
      </w:r>
      <w:r w:rsidR="000D6DF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E338D" w:rsidRPr="00F41402">
        <w:rPr>
          <w:rFonts w:asciiTheme="minorHAnsi" w:hAnsiTheme="minorHAnsi" w:cstheme="minorHAnsi"/>
          <w:sz w:val="22"/>
          <w:szCs w:val="22"/>
          <w:lang w:val="pl-PL"/>
        </w:rPr>
        <w:t>zajęcia</w:t>
      </w:r>
      <w:r w:rsidR="00515ED0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może złożyć wniosek w każdej chwili z tym, że jego kandydatura zostanie w chwili przyjęcia wniosku umieszczona na końcu listy osób, które złożyły poprawne dokumenty w trakcie rekrutacji podstawowej oraz uzupełniającej (jeśli taka była prowadzona przed złożeniem zgłoszenia).</w:t>
      </w:r>
    </w:p>
    <w:p w:rsidR="00515ED0" w:rsidRPr="00F41402" w:rsidRDefault="00EB3DD0" w:rsidP="00EB3DD0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21. </w:t>
      </w:r>
      <w:r w:rsidR="00515ED0" w:rsidRPr="00F41402">
        <w:rPr>
          <w:rFonts w:asciiTheme="minorHAnsi" w:hAnsiTheme="minorHAnsi" w:cstheme="minorHAnsi"/>
          <w:sz w:val="22"/>
          <w:szCs w:val="22"/>
          <w:lang w:val="pl-PL"/>
        </w:rPr>
        <w:t>Nadzór nad prawidłową rekrutacją sprawują Dyrektorzy szkół.</w:t>
      </w:r>
    </w:p>
    <w:p w:rsidR="00EB3DD0" w:rsidRDefault="00EB3DD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5</w:t>
      </w:r>
    </w:p>
    <w:p w:rsidR="006B4EE0" w:rsidRPr="00F41402" w:rsidRDefault="006B4EE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Prawa i obowiązki uczestników projektu</w:t>
      </w:r>
    </w:p>
    <w:p w:rsidR="00515ED0" w:rsidRPr="00F41402" w:rsidRDefault="00515ED0" w:rsidP="00495975">
      <w:pPr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Prawa i obowiązki osób uczestniczących w projekcie reguluje regulamin.</w:t>
      </w:r>
    </w:p>
    <w:p w:rsidR="000D6867" w:rsidRPr="00F41402" w:rsidRDefault="00515ED0" w:rsidP="00495975">
      <w:pPr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Jeden uczeń/ucz</w:t>
      </w:r>
      <w:r w:rsidR="001B275E" w:rsidRPr="00F41402">
        <w:rPr>
          <w:rFonts w:asciiTheme="minorHAnsi" w:hAnsiTheme="minorHAnsi" w:cstheme="minorHAnsi"/>
          <w:sz w:val="22"/>
          <w:szCs w:val="22"/>
          <w:lang w:val="pl-PL"/>
        </w:rPr>
        <w:t>ennica w czasie trwania projektu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może brać udział w różnych formach wsparcia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15ED0" w:rsidRPr="00F41402" w:rsidRDefault="00515ED0" w:rsidP="00495975">
      <w:pPr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Dopuszcza się kilkukrotny udział jednego ucznia w danej formie wsparcia. </w:t>
      </w:r>
    </w:p>
    <w:p w:rsidR="00515ED0" w:rsidRPr="00F41402" w:rsidRDefault="00515ED0" w:rsidP="00495975">
      <w:pPr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Osoby zakwalifikowane do udziału w formach wsparcia zobowiązane są do:</w:t>
      </w:r>
    </w:p>
    <w:p w:rsidR="00515ED0" w:rsidRPr="00F41402" w:rsidRDefault="00515ED0" w:rsidP="0049597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regularnego uczestnictwa w formach wsparcia – udział w minimum 80% zajęć (w ujęciu godzinowym) przewidzianych w ramach wybranej formy wsparcia, chyba że przepisy prawne mówią inaczej,</w:t>
      </w:r>
    </w:p>
    <w:p w:rsidR="00515ED0" w:rsidRPr="00F41402" w:rsidRDefault="00515ED0" w:rsidP="0049597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wypełnienia formularza „Zakres danych osobowych powierzonych do przetwarzania”,</w:t>
      </w:r>
    </w:p>
    <w:p w:rsidR="00515ED0" w:rsidRPr="00F41402" w:rsidRDefault="00515ED0" w:rsidP="0049597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podpisania „Deklaracji uczestnictwa w projekcie” w chwili  rozpoczęcia pierwszej formy wsparcia,</w:t>
      </w:r>
    </w:p>
    <w:p w:rsidR="00515ED0" w:rsidRPr="00F41402" w:rsidRDefault="00515ED0" w:rsidP="0049597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podpisania „Oświadczenia uczestnika projektu o wyrażeniu zgody na przetwarzanie danych osobowych” na w chwili rozpoczęcia pierwszej formy wsparcia.</w:t>
      </w:r>
    </w:p>
    <w:p w:rsidR="00515ED0" w:rsidRPr="00F41402" w:rsidRDefault="00515ED0" w:rsidP="00495975">
      <w:pPr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Niedopełnienie obowiązku zawartego w § 5 pkt. 4 równoznaczne jest z rezygnacją z udziału w danej formie wsparcia.</w:t>
      </w:r>
    </w:p>
    <w:p w:rsidR="00515ED0" w:rsidRPr="00F41402" w:rsidRDefault="00515ED0" w:rsidP="00495975">
      <w:pPr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Nieusprawiedliwiona nieobecność na pierwszych zajęciach skutkuje wykreśleniem ucznia z listy uczestników projektu.</w:t>
      </w:r>
    </w:p>
    <w:p w:rsidR="00515ED0" w:rsidRPr="00F41402" w:rsidRDefault="00515ED0" w:rsidP="00495975">
      <w:pPr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B3DD0">
        <w:rPr>
          <w:rFonts w:asciiTheme="minorHAnsi" w:hAnsiTheme="minorHAnsi" w:cstheme="minorHAnsi"/>
          <w:sz w:val="22"/>
          <w:szCs w:val="22"/>
          <w:lang w:val="pl-PL"/>
        </w:rPr>
        <w:lastRenderedPageBreak/>
        <w:t>Zajęcia kluczowe rozpoczynają się i kończą testem badającym poziom naukowy. Odmowa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napisania testu początkowego lub końcowego będzie skutkować usunięciem ucznia z projektu.</w:t>
      </w:r>
    </w:p>
    <w:p w:rsidR="00EB3DD0" w:rsidRDefault="00EB3DD0" w:rsidP="00134DCE">
      <w:pPr>
        <w:ind w:left="426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515ED0" w:rsidRPr="00F41402" w:rsidRDefault="00515ED0" w:rsidP="00134DCE">
      <w:pPr>
        <w:ind w:left="426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6</w:t>
      </w:r>
    </w:p>
    <w:p w:rsidR="00515ED0" w:rsidRPr="00F41402" w:rsidRDefault="00515ED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Skreślenia z listy uczestników i rezygnacja</w:t>
      </w:r>
    </w:p>
    <w:p w:rsidR="00515ED0" w:rsidRPr="00F41402" w:rsidRDefault="00515ED0" w:rsidP="00495975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Nieobecność nieusprawiedliwiona powyżej 20% godzin, może być podstawą usunięcia uczestnika z zajęć, a tym samym z projektu. Jedynym usprawiedliwieniem nieobecności ucznia/uczennicy na poszczególnych formach wsparcia jest choroba lub wypadek losowy.</w:t>
      </w:r>
    </w:p>
    <w:p w:rsidR="00515ED0" w:rsidRPr="00F41402" w:rsidRDefault="00515ED0" w:rsidP="00495975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Nieobecności usprawiedliwione nie mogą przekroczyć </w:t>
      </w:r>
      <w:r w:rsidR="007F3112">
        <w:rPr>
          <w:rFonts w:asciiTheme="minorHAnsi" w:hAnsiTheme="minorHAnsi" w:cstheme="minorHAnsi"/>
          <w:sz w:val="22"/>
          <w:szCs w:val="22"/>
          <w:lang w:val="pl-PL"/>
        </w:rPr>
        <w:t>25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% godzin. W przeciwnym wypadku uczeń może zostać skreślony z listy uczestników projektu. Nieobecności na 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zajęciach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 można usprawiedliwić na pierwszym spotkaniu po powrocie na zajęcia.</w:t>
      </w:r>
    </w:p>
    <w:p w:rsidR="00515ED0" w:rsidRPr="00F41402" w:rsidRDefault="00515ED0" w:rsidP="00495975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Skreślenie ucznia z listy uczestników/uczestniczek  projektu może nastąpić również w przypadku</w:t>
      </w:r>
    </w:p>
    <w:p w:rsidR="00515ED0" w:rsidRPr="00F41402" w:rsidRDefault="00515ED0" w:rsidP="00495975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samodzielnej rezygnacji ucznia/uczennicy,</w:t>
      </w:r>
    </w:p>
    <w:p w:rsidR="00515ED0" w:rsidRPr="00F41402" w:rsidRDefault="00515ED0" w:rsidP="00495975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skreślenia ucznia z listy uczniów/uczennic Szkoły,</w:t>
      </w:r>
    </w:p>
    <w:p w:rsidR="00515ED0" w:rsidRPr="00F41402" w:rsidRDefault="00515ED0" w:rsidP="00495975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naruszenia zasad uczestnictwa w zajęcia bądź zasad bezpieczeństwa,</w:t>
      </w:r>
    </w:p>
    <w:p w:rsidR="00515ED0" w:rsidRPr="00F41402" w:rsidRDefault="00515ED0" w:rsidP="00495975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nieusprawiedliwionej nieobecności na pierwszych zajęciach,</w:t>
      </w:r>
    </w:p>
    <w:p w:rsidR="00515ED0" w:rsidRPr="00F41402" w:rsidRDefault="00515ED0" w:rsidP="00495975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przekroczenia ustalonych progów określonych w § 6 pkt 1 i 2,</w:t>
      </w:r>
    </w:p>
    <w:p w:rsidR="00515ED0" w:rsidRPr="00EB3DD0" w:rsidRDefault="00515ED0" w:rsidP="00495975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B3DD0">
        <w:rPr>
          <w:rFonts w:asciiTheme="minorHAnsi" w:hAnsiTheme="minorHAnsi" w:cstheme="minorHAnsi"/>
          <w:sz w:val="22"/>
          <w:szCs w:val="22"/>
          <w:lang w:val="pl-PL"/>
        </w:rPr>
        <w:t>odmowy podejścia do testu początkowego i/lub końcowego.</w:t>
      </w:r>
    </w:p>
    <w:p w:rsidR="00515ED0" w:rsidRPr="00F41402" w:rsidRDefault="00515ED0" w:rsidP="00495975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Samodzielna rezygnacja z udziału w projekcie powinna być wyrażona na piśmie. W przypadku braku pisemnej rezygnacji, skreślenie z listy uczestników następuje zgodnie z § 6 pkt. 1</w:t>
      </w:r>
    </w:p>
    <w:p w:rsidR="00515ED0" w:rsidRPr="00F41402" w:rsidRDefault="00515ED0" w:rsidP="00495975">
      <w:pPr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Każde wykluczenie uczestnika z udziału w projekcie opisanego w § 6 pkt. 4 rozpatrywane jest indywidualnie.</w:t>
      </w:r>
    </w:p>
    <w:p w:rsidR="00515ED0" w:rsidRPr="00F41402" w:rsidRDefault="00515ED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7</w:t>
      </w:r>
    </w:p>
    <w:p w:rsidR="00515ED0" w:rsidRPr="00F41402" w:rsidRDefault="00515ED0" w:rsidP="00134DCE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Postanowienia końcowe</w:t>
      </w:r>
    </w:p>
    <w:p w:rsidR="00515ED0" w:rsidRPr="00F41402" w:rsidRDefault="00515ED0" w:rsidP="00495975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Regulamin wchodzi w życie z dniem ogłoszenia.</w:t>
      </w:r>
    </w:p>
    <w:p w:rsidR="00515ED0" w:rsidRPr="00F41402" w:rsidRDefault="00515ED0" w:rsidP="00495975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Realizator projektu zastrzega sobie prawo do zmian w niniejszym regulaminie lub wprowadzenia dodatkowych postanowień.</w:t>
      </w:r>
    </w:p>
    <w:p w:rsidR="00515ED0" w:rsidRPr="00F41402" w:rsidRDefault="00515ED0" w:rsidP="00495975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W kwestiach nieuregulowanych niniejszym regulaminem ostateczne decyzje podejmuje Koordynator projektu w Powiecie Olkuskim.</w:t>
      </w:r>
    </w:p>
    <w:p w:rsidR="00515ED0" w:rsidRPr="00F41402" w:rsidRDefault="00515ED0" w:rsidP="00495975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Regulamin obowiązuje w roku szkolnym </w:t>
      </w:r>
      <w:r w:rsidR="00570EA4" w:rsidRPr="00F41402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2C5613">
        <w:rPr>
          <w:rFonts w:asciiTheme="minorHAnsi" w:hAnsiTheme="minorHAnsi" w:cstheme="minorHAnsi"/>
          <w:sz w:val="22"/>
          <w:szCs w:val="22"/>
          <w:lang w:val="pl-PL"/>
        </w:rPr>
        <w:t>2/2023</w:t>
      </w:r>
    </w:p>
    <w:p w:rsidR="00134DCE" w:rsidRDefault="00134DCE" w:rsidP="00134DCE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34DCE" w:rsidRPr="00134DCE" w:rsidRDefault="00EA4BBE" w:rsidP="00134DCE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sz w:val="22"/>
          <w:szCs w:val="22"/>
          <w:lang w:val="pl-PL"/>
        </w:rPr>
        <w:t>§ 8</w:t>
      </w:r>
    </w:p>
    <w:p w:rsidR="000D6867" w:rsidRPr="00F41402" w:rsidRDefault="000D6867" w:rsidP="00134DC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/>
        </w:rPr>
        <w:t>INFORMACJA O PRZETWARZANIU DANYCH OSOBOWYCH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INFORMACJE OGÓLNE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Od 25 maja 2018 r. stosowane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</w:r>
    </w:p>
    <w:p w:rsidR="00DA6DD7" w:rsidRDefault="00DA6DD7" w:rsidP="007F3112">
      <w:pPr>
        <w:suppressAutoHyphens w:val="0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ADMINISTRATOR DANYCH</w:t>
      </w:r>
    </w:p>
    <w:p w:rsidR="00134DCE" w:rsidRDefault="00A20205" w:rsidP="00134DCE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Administratorem danych osobowych jest Starostwo Powiatowe w Olkuszu, z siedzibą przy ul. Mickiewicza 2, 32-300 Olkusz, tel.: 32 643 04 14, e-mail: </w:t>
      </w:r>
      <w:r w:rsidRPr="00F41402">
        <w:rPr>
          <w:rFonts w:asciiTheme="minorHAnsi" w:hAnsiTheme="minorHAnsi" w:cstheme="minorHAnsi"/>
          <w:color w:val="0000FF"/>
          <w:sz w:val="22"/>
          <w:szCs w:val="22"/>
          <w:lang w:val="pl-PL" w:eastAsia="pl-PL"/>
        </w:rPr>
        <w:t>spolkusz@sp.olkusz.pl</w:t>
      </w: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, strona internetowa: </w:t>
      </w:r>
      <w:hyperlink r:id="rId8" w:history="1">
        <w:r w:rsidRPr="00F41402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pl-PL" w:eastAsia="pl-PL"/>
          </w:rPr>
          <w:t>www.sp.olkusz.pl</w:t>
        </w:r>
      </w:hyperlink>
    </w:p>
    <w:p w:rsidR="00A20205" w:rsidRPr="00134DCE" w:rsidRDefault="00A20205" w:rsidP="00134DC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DANE KONTAKTOWE INSPEKTORA OCHRONY DANYCH</w:t>
      </w:r>
    </w:p>
    <w:p w:rsidR="00A20205" w:rsidRDefault="00A20205" w:rsidP="00B05967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We wszelkich sprawach związanych z przetwarzaniem danych osobowych przez Administratora Danych można uzyskać informację, kontaktując się z </w:t>
      </w: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Inspektorem Ochrony Danych </w:t>
      </w: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za pośrednictwem poczty elektronicznej, przesyłając informację na adres e-mail: </w:t>
      </w:r>
      <w:hyperlink r:id="rId9" w:history="1">
        <w:r w:rsidRPr="00F41402">
          <w:rPr>
            <w:rStyle w:val="Hipercze"/>
            <w:rFonts w:asciiTheme="minorHAnsi" w:hAnsiTheme="minorHAnsi" w:cstheme="minorHAnsi"/>
            <w:sz w:val="22"/>
            <w:szCs w:val="22"/>
            <w:lang w:val="pl-PL" w:eastAsia="pl-PL"/>
          </w:rPr>
          <w:t>angelika@informatics.jaworzno.pl</w:t>
        </w:r>
      </w:hyperlink>
      <w:r w:rsidR="00B05967">
        <w:rPr>
          <w:rFonts w:asciiTheme="minorHAnsi" w:hAnsiTheme="minorHAnsi" w:cstheme="minorHAnsi"/>
          <w:color w:val="0000FF"/>
          <w:sz w:val="22"/>
          <w:szCs w:val="22"/>
          <w:lang w:val="pl-PL" w:eastAsia="pl-PL"/>
        </w:rPr>
        <w:t xml:space="preserve">, </w:t>
      </w:r>
      <w:r w:rsidRPr="00B05967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listownie i osobiście pod adresem siedziby Administratora Danych: ul. </w:t>
      </w:r>
      <w:r w:rsidRPr="00B05967">
        <w:rPr>
          <w:rFonts w:asciiTheme="minorHAnsi" w:hAnsiTheme="minorHAnsi" w:cstheme="minorHAnsi"/>
          <w:sz w:val="22"/>
          <w:szCs w:val="22"/>
          <w:lang w:eastAsia="pl-PL"/>
        </w:rPr>
        <w:t>Mickiewicza 2, 32-300 Olkusz</w:t>
      </w:r>
    </w:p>
    <w:p w:rsidR="00B05967" w:rsidRPr="00B05967" w:rsidRDefault="00B05967" w:rsidP="00B05967">
      <w:pPr>
        <w:suppressAutoHyphens w:val="0"/>
        <w:jc w:val="both"/>
        <w:rPr>
          <w:rFonts w:asciiTheme="minorHAnsi" w:hAnsiTheme="minorHAnsi" w:cstheme="minorHAnsi"/>
          <w:color w:val="0000FF"/>
          <w:sz w:val="22"/>
          <w:szCs w:val="22"/>
          <w:lang w:val="pl-PL"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CEL I PODSTAWY PRAWNE DO PRZETWARZANIA DANYCH OSOBOWYCH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Dane osobowe przetwarzane będą na podstawie art. 6 ust. 1 litera a, b,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czyli na podstawie udzielonej zgody w zakresie i celu określonym w treści zgody, przetwarzanie jest niezbędne do wykonania umowy, której stroną jest osoba, której dane dotyczą oraz wypełniania obowiązków prawnych ciążących na Starostwie Powiatowym w Olkuszu na podstawie powszechnie obowiązujących przepisów prawa.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OKRES PRZECHOWYWANIA DANYCH</w:t>
      </w:r>
    </w:p>
    <w:p w:rsidR="00A20205" w:rsidRPr="00F41402" w:rsidRDefault="00A20205" w:rsidP="00495975">
      <w:pPr>
        <w:pStyle w:val="Akapitzlist"/>
        <w:numPr>
          <w:ilvl w:val="0"/>
          <w:numId w:val="16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Dane osobowe będą przechowywane jedynie w okresie niezbędnym do spełnienia celu, dla którego zostały zebrane lub w okresie wskazanym przepisami prawa.</w:t>
      </w:r>
    </w:p>
    <w:p w:rsidR="00A20205" w:rsidRPr="00F41402" w:rsidRDefault="00A20205" w:rsidP="00495975">
      <w:pPr>
        <w:pStyle w:val="Akapitzlist"/>
        <w:numPr>
          <w:ilvl w:val="0"/>
          <w:numId w:val="16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A20205" w:rsidRPr="00F41402" w:rsidRDefault="00A20205" w:rsidP="00495975">
      <w:pPr>
        <w:pStyle w:val="Akapitzlist"/>
        <w:numPr>
          <w:ilvl w:val="0"/>
          <w:numId w:val="16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Do momentu wycofania zgody przez osobę, której dane dotyczą, jeśli dane są przetwarzane w oparciu o wyrażoną zgodę.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ODBIORCY DANYCH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W związku z przetwarzaniem danych w celach, o których mowa w pkt III odbiorcami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 na jego polecenie.</w:t>
      </w:r>
    </w:p>
    <w:p w:rsidR="00DA6DD7" w:rsidRDefault="00DA6DD7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PRZEKAZYWANIE DANYCH OSOBOWYCH POZA OBSZAR EOG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Administrator danych nie zamierza przekazywać Państwa danych poza obszar Europejskiego Obszaru Gospodarczego (tj. obszar obejmujący kraje Unii Europejskiej, Norwegię, Liechtenstein i Islandię).</w:t>
      </w: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PRAWA OSOBY, KTÓREJ DANE DOTYCZĄ</w:t>
      </w:r>
    </w:p>
    <w:p w:rsidR="00A20205" w:rsidRPr="00F41402" w:rsidRDefault="00A20205" w:rsidP="00134DC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Informujemy, że przysługują Państwu następujące prawa dotyczące danych osobowych:</w:t>
      </w:r>
    </w:p>
    <w:p w:rsidR="00A20205" w:rsidRPr="00F41402" w:rsidRDefault="00A20205" w:rsidP="00495975">
      <w:pPr>
        <w:pStyle w:val="Akapitzlist"/>
        <w:numPr>
          <w:ilvl w:val="1"/>
          <w:numId w:val="17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dostępu do danych osobowych, tj. uzyskania informacji, czy Administrator przetwarza Państwa dane, a jeśli tak, to w jakim zakresie,</w:t>
      </w:r>
    </w:p>
    <w:p w:rsidR="00A20205" w:rsidRPr="00F41402" w:rsidRDefault="00A20205" w:rsidP="00495975">
      <w:pPr>
        <w:pStyle w:val="Akapitzlist"/>
        <w:numPr>
          <w:ilvl w:val="1"/>
          <w:numId w:val="17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sprostowania danych osobowych, w przypadku, gdy Państwa zdaniem są one nieprawidłowe lub niekompletne,</w:t>
      </w: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br/>
        <w:t>3) ograniczenia przetwarzania danych, tj. nakazania przechowywania danych dotychczas zebranych przez Administratora i wstrzymania dalszych operacji na danych,</w:t>
      </w:r>
    </w:p>
    <w:p w:rsidR="00A20205" w:rsidRPr="00F41402" w:rsidRDefault="00A20205" w:rsidP="00495975">
      <w:pPr>
        <w:pStyle w:val="Akapitzlist"/>
        <w:numPr>
          <w:ilvl w:val="1"/>
          <w:numId w:val="17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usunięcia danych, o ile inne przepisy prawa nie nakazują ich dalszego przetwarzania,</w:t>
      </w:r>
    </w:p>
    <w:p w:rsidR="00A20205" w:rsidRPr="00F41402" w:rsidRDefault="00A20205" w:rsidP="00495975">
      <w:pPr>
        <w:pStyle w:val="Akapitzlist"/>
        <w:numPr>
          <w:ilvl w:val="1"/>
          <w:numId w:val="17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przeniesienia danych osobowych, tj. przesłania danych innemu administratorowi danych lub przesłania ich do Państwa,</w:t>
      </w:r>
    </w:p>
    <w:p w:rsidR="00A20205" w:rsidRPr="00F41402" w:rsidRDefault="00A20205" w:rsidP="00495975">
      <w:pPr>
        <w:pStyle w:val="Akapitzlist"/>
        <w:numPr>
          <w:ilvl w:val="1"/>
          <w:numId w:val="17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:rsidR="00A20205" w:rsidRPr="00F41402" w:rsidRDefault="00A20205" w:rsidP="00495975">
      <w:pPr>
        <w:pStyle w:val="Akapitzlist"/>
        <w:numPr>
          <w:ilvl w:val="1"/>
          <w:numId w:val="17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t>wniesienia sprzeciwu wobec przetwarzania Państwa danych na potrzeby marketingu bezpośredniego oraz z przyczyn związanych z Państwa szczególną sytuacją,</w:t>
      </w:r>
    </w:p>
    <w:p w:rsidR="00A20205" w:rsidRPr="00F41402" w:rsidRDefault="00A20205" w:rsidP="00495975">
      <w:pPr>
        <w:pStyle w:val="Akapitzlist"/>
        <w:numPr>
          <w:ilvl w:val="1"/>
          <w:numId w:val="17"/>
        </w:num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 w:eastAsia="pl-PL"/>
        </w:rPr>
        <w:lastRenderedPageBreak/>
        <w:t xml:space="preserve">wniesienia skargi do organu nadzorczego – Prezesa Urzędu Ochrony Danych Osobowych w przypadku, gdy Państwa zdaniem przetwarzanie danych osobowych przez Administratora odbywa się z naruszeniem prawa pod adresem – ul. </w:t>
      </w:r>
      <w:r w:rsidRPr="00F41402">
        <w:rPr>
          <w:rFonts w:asciiTheme="minorHAnsi" w:hAnsiTheme="minorHAnsi" w:cstheme="minorHAnsi"/>
          <w:sz w:val="22"/>
          <w:szCs w:val="22"/>
          <w:lang w:eastAsia="pl-PL"/>
        </w:rPr>
        <w:t>Stawki 2, 00-193 Warszawa.</w:t>
      </w:r>
    </w:p>
    <w:p w:rsidR="00DA6DD7" w:rsidRDefault="00DA6DD7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A20205" w:rsidRPr="00F41402" w:rsidRDefault="00A20205" w:rsidP="00134DCE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INFORMACJA O ZAUTOMATYZOWANYM PODEJMOWANIU DECYZJI</w:t>
      </w:r>
    </w:p>
    <w:p w:rsidR="00A20205" w:rsidRPr="00F41402" w:rsidRDefault="00A20205" w:rsidP="00134DC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auto"/>
          <w:sz w:val="22"/>
          <w:szCs w:val="22"/>
        </w:rPr>
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 taką automatycznie podejmowaną decyzją</w:t>
      </w:r>
    </w:p>
    <w:p w:rsidR="00EA4BBE" w:rsidRPr="00F41402" w:rsidRDefault="00EA4BBE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ind w:left="6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4EE0" w:rsidRPr="00F41402" w:rsidRDefault="006B4EE0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D6867" w:rsidRPr="00F41402" w:rsidRDefault="006C54AA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Załą</w:t>
      </w:r>
      <w:r w:rsidR="003A1C4F">
        <w:rPr>
          <w:rFonts w:asciiTheme="minorHAnsi" w:hAnsiTheme="minorHAnsi" w:cstheme="minorHAnsi"/>
          <w:sz w:val="22"/>
          <w:szCs w:val="22"/>
          <w:lang w:val="pl-PL"/>
        </w:rPr>
        <w:t>czniki</w:t>
      </w:r>
      <w:r w:rsidR="000D6867" w:rsidRPr="00F41402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Załącznik nr 1 Formularz zgłoszeniowy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Załącznik nr 2 Wykaz form wsparcia </w:t>
      </w:r>
      <w:r w:rsidR="00B261BF"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–zajęcia 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 xml:space="preserve">Załącznik nr 3 </w:t>
      </w:r>
      <w:r w:rsidR="000C113E">
        <w:rPr>
          <w:rFonts w:asciiTheme="minorHAnsi" w:hAnsiTheme="minorHAnsi" w:cstheme="minorHAnsi"/>
          <w:sz w:val="22"/>
          <w:szCs w:val="22"/>
          <w:lang w:val="pl-PL"/>
        </w:rPr>
        <w:t xml:space="preserve">Zakres danych osobowych, deklaracja i </w:t>
      </w:r>
      <w:r w:rsidRPr="00F41402">
        <w:rPr>
          <w:rFonts w:asciiTheme="minorHAnsi" w:hAnsiTheme="minorHAnsi" w:cstheme="minorHAnsi"/>
          <w:sz w:val="22"/>
          <w:szCs w:val="22"/>
          <w:lang w:val="pl-PL"/>
        </w:rPr>
        <w:t>Oświadczenie uczestnika projektu o wyrażeniu zgody na przetwarzanie danych osobowych</w:t>
      </w:r>
      <w:r w:rsidR="000C113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0D6867" w:rsidRPr="00F41402" w:rsidRDefault="000D6867" w:rsidP="00134DC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t>Załącznik nr 4 Procedura rekrutacji uproszczonej</w:t>
      </w:r>
    </w:p>
    <w:p w:rsidR="00492C07" w:rsidRDefault="00C948B7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492C07" w:rsidRPr="00F41402" w:rsidRDefault="00492C07" w:rsidP="00492C0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1402">
        <w:rPr>
          <w:rFonts w:asciiTheme="minorHAnsi" w:hAnsiTheme="minorHAnsi" w:cstheme="minorHAnsi"/>
          <w:sz w:val="22"/>
          <w:szCs w:val="22"/>
          <w:lang w:val="pl-PL"/>
        </w:rPr>
        <w:lastRenderedPageBreak/>
        <w:t>Załącznik nr 4 Procedura rekrutacji uproszczonej</w:t>
      </w:r>
    </w:p>
    <w:p w:rsidR="006147C6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147C6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Rekrutacja uproszczona będzie stosowana, gdy przed rozpoczęciem formy wsparcia okaże się, że pozostały wolne miejsca, a lista rezerwowa została wyczerpana</w:t>
      </w:r>
    </w:p>
    <w:p w:rsidR="006147C6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147C6" w:rsidRDefault="006147C6" w:rsidP="00495975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Biuro ds. realizacji projektu </w:t>
      </w:r>
      <w:r w:rsidR="00FC3B7C" w:rsidRPr="00F41402">
        <w:rPr>
          <w:rFonts w:asciiTheme="minorHAnsi" w:hAnsiTheme="minorHAnsi" w:cstheme="minorHAnsi"/>
          <w:sz w:val="22"/>
          <w:szCs w:val="22"/>
        </w:rPr>
        <w:t>„</w:t>
      </w:r>
      <w:r w:rsidR="00FC3B7C">
        <w:rPr>
          <w:rFonts w:asciiTheme="minorHAnsi" w:hAnsiTheme="minorHAnsi" w:cstheme="minorHAnsi"/>
          <w:sz w:val="22"/>
          <w:szCs w:val="22"/>
          <w:lang w:val="pl-PL"/>
        </w:rPr>
        <w:t>Małopolska Tarcza Antykryzysowa – Pakiet Edukacyjny II. Realizacja wsparcia szkół i placówek oświatowych”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wysyła wiadomość droga elektroniczną do szkół informację z liczbą wolnych miejsc na daną formę wsparcia. W pierwszej kolejności informacja wysyłana jest do szkół, których wsparcie dotyczy.</w:t>
      </w:r>
    </w:p>
    <w:p w:rsidR="006147C6" w:rsidRDefault="006147C6" w:rsidP="00495975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Biuro wyznacza termin zgłaszania kandydatur oraz elementy wpływające na ocenę zgłoszenia.</w:t>
      </w:r>
    </w:p>
    <w:p w:rsidR="006147C6" w:rsidRDefault="006147C6" w:rsidP="00495975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Uczeń chcący zgłosić swoją kandydaturę wpisuje się na listę zgłoszeniową znajdującą się w Sekretariacie Szkoły bądź u Lidera Szkolnego, podając wymagane elementy. Kandydaturę potwierdza własnoręcznym podpisem.</w:t>
      </w:r>
    </w:p>
    <w:p w:rsidR="006147C6" w:rsidRDefault="006147C6" w:rsidP="00495975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 wyznaczonym terminie Szkoła przekazuje zgłoszenia do Biura Projektu.</w:t>
      </w:r>
    </w:p>
    <w:p w:rsidR="006147C6" w:rsidRDefault="006147C6" w:rsidP="00495975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Komisja Rekrutacyjna ocenia zgłoszenia, zgodnie z przyjętymi kryteriami.</w:t>
      </w:r>
    </w:p>
    <w:p w:rsidR="00134DCE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Utworzona zostaje lista osób zakwalifikowanych. Osoby niezakwalifikowane, a spełniające kryteria, zostają umieszczone na liście rezerwowej.</w:t>
      </w:r>
    </w:p>
    <w:p w:rsidR="006147C6" w:rsidRDefault="006147C6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:rsidR="006147C6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  <w:sectPr w:rsidR="006147C6" w:rsidSect="006147C6">
          <w:headerReference w:type="default" r:id="rId10"/>
          <w:footerReference w:type="default" r:id="rId11"/>
          <w:pgSz w:w="11906" w:h="16838"/>
          <w:pgMar w:top="1016" w:right="1417" w:bottom="1417" w:left="1417" w:header="426" w:footer="708" w:gutter="0"/>
          <w:cols w:space="708"/>
          <w:docGrid w:linePitch="360"/>
        </w:sectPr>
      </w:pPr>
    </w:p>
    <w:p w:rsidR="006147C6" w:rsidRDefault="006147C6" w:rsidP="006147C6">
      <w:pPr>
        <w:pStyle w:val="Tekstpodstawowy"/>
        <w:jc w:val="center"/>
        <w:rPr>
          <w:b/>
          <w:bCs/>
        </w:rPr>
      </w:pPr>
      <w:r w:rsidRPr="00EE1186">
        <w:rPr>
          <w:b/>
          <w:bCs/>
        </w:rPr>
        <w:lastRenderedPageBreak/>
        <w:t>FORMULARZ ZGŁOSZENIOWY DO PROJEKTU</w:t>
      </w:r>
    </w:p>
    <w:p w:rsidR="006147C6" w:rsidRPr="00EE1186" w:rsidRDefault="006147C6" w:rsidP="006147C6">
      <w:pPr>
        <w:pStyle w:val="Tekstpodstawowy"/>
        <w:jc w:val="center"/>
        <w:rPr>
          <w:b/>
          <w:bCs/>
        </w:rPr>
      </w:pPr>
      <w:r>
        <w:rPr>
          <w:b/>
          <w:bCs/>
        </w:rPr>
        <w:t>Rekrutacja uproszczona</w:t>
      </w:r>
    </w:p>
    <w:p w:rsidR="006147C6" w:rsidRPr="00EE1186" w:rsidRDefault="00FC3B7C" w:rsidP="006147C6">
      <w:pPr>
        <w:pStyle w:val="Tekstpodstawowy"/>
        <w:jc w:val="center"/>
        <w:rPr>
          <w:b/>
          <w:bCs/>
        </w:rPr>
      </w:pPr>
      <w:r w:rsidRPr="00F41402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Małopolska Tarcza Antykryzysowa – Pakiet Edukacyjny II. Realizacja wsparcia szkół i placówek oświatowych”</w:t>
      </w:r>
    </w:p>
    <w:p w:rsidR="006147C6" w:rsidRPr="00EE1186" w:rsidRDefault="006147C6" w:rsidP="006147C6">
      <w:pPr>
        <w:pStyle w:val="Tekstpodstawowy"/>
        <w:jc w:val="center"/>
        <w:rPr>
          <w:b/>
          <w:bCs/>
        </w:rPr>
      </w:pPr>
      <w:r>
        <w:rPr>
          <w:b/>
          <w:bCs/>
        </w:rPr>
        <w:t>Rok szkolny …….</w:t>
      </w:r>
    </w:p>
    <w:p w:rsidR="006147C6" w:rsidRPr="0046632B" w:rsidRDefault="00AA5CE8" w:rsidP="006147C6">
      <w:pPr>
        <w:spacing w:after="120"/>
        <w:rPr>
          <w:b/>
          <w:bCs/>
          <w:color w:val="000000"/>
        </w:rPr>
      </w:pPr>
      <w:r>
        <w:rPr>
          <w:b/>
          <w:sz w:val="22"/>
          <w:szCs w:val="20"/>
        </w:rPr>
        <w:t>Zajęcia</w:t>
      </w:r>
      <w:r w:rsidR="006147C6" w:rsidRPr="0046632B">
        <w:rPr>
          <w:b/>
          <w:sz w:val="22"/>
          <w:szCs w:val="20"/>
        </w:rPr>
        <w:t xml:space="preserve"> </w:t>
      </w:r>
      <w:r w:rsidR="006147C6">
        <w:rPr>
          <w:b/>
          <w:sz w:val="22"/>
          <w:szCs w:val="20"/>
        </w:rPr>
        <w:t>:</w:t>
      </w:r>
      <w:r w:rsidR="006147C6" w:rsidRPr="007A0D2F">
        <w:t xml:space="preserve"> </w:t>
      </w:r>
      <w:r w:rsidR="006147C6">
        <w:rPr>
          <w:b/>
          <w:sz w:val="22"/>
          <w:szCs w:val="20"/>
        </w:rPr>
        <w:t>…………………..</w:t>
      </w:r>
    </w:p>
    <w:p w:rsidR="006147C6" w:rsidRDefault="006147C6" w:rsidP="006147C6">
      <w:pPr>
        <w:pStyle w:val="Tekstpodstawowy"/>
        <w:rPr>
          <w:sz w:val="22"/>
        </w:rPr>
      </w:pPr>
      <w:r w:rsidRPr="0046632B">
        <w:rPr>
          <w:sz w:val="22"/>
        </w:rPr>
        <w:t xml:space="preserve">Formularz zgłoszeniowy obejmuje jedynie rekrutację na kurs szczegółowo opisaną w Regulaminie. </w:t>
      </w:r>
    </w:p>
    <w:p w:rsidR="006147C6" w:rsidRPr="0046632B" w:rsidRDefault="006147C6" w:rsidP="006147C6">
      <w:pPr>
        <w:pStyle w:val="Tekstpodstawowy"/>
        <w:rPr>
          <w:sz w:val="22"/>
        </w:rPr>
      </w:pPr>
      <w:r w:rsidRPr="0046632B">
        <w:rPr>
          <w:sz w:val="22"/>
          <w:u w:val="single"/>
        </w:rPr>
        <w:t>Regulamin należy przeczytać</w:t>
      </w:r>
      <w:r w:rsidRPr="0046632B">
        <w:rPr>
          <w:sz w:val="22"/>
        </w:rPr>
        <w:t xml:space="preserve"> bardzo uważnie przed wypełnieniem formularza. Udział w projekcie jest bezpłatny. </w:t>
      </w:r>
    </w:p>
    <w:p w:rsidR="006147C6" w:rsidRPr="0046632B" w:rsidRDefault="006147C6" w:rsidP="006147C6">
      <w:pPr>
        <w:pStyle w:val="Tekstpodstawowy"/>
        <w:rPr>
          <w:b/>
          <w:bCs/>
          <w:sz w:val="22"/>
        </w:rPr>
      </w:pPr>
      <w:r w:rsidRPr="0046632B">
        <w:rPr>
          <w:sz w:val="22"/>
        </w:rPr>
        <w:t xml:space="preserve">Prosimy o czytelne wypełnianie ankiety rekrutacyjnej – </w:t>
      </w:r>
      <w:r w:rsidRPr="0046632B">
        <w:rPr>
          <w:b/>
          <w:bCs/>
          <w:sz w:val="22"/>
          <w:u w:val="single"/>
        </w:rPr>
        <w:t>wszystkie dane są obowiązkowe.</w:t>
      </w:r>
      <w:r w:rsidRPr="0046632B">
        <w:rPr>
          <w:b/>
          <w:bCs/>
          <w:sz w:val="22"/>
        </w:rPr>
        <w:t xml:space="preserve"> Niewypełnienie pól obowiązkowych będzie skutkowało odrzuceniem zgłoszenia.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571"/>
        <w:gridCol w:w="1902"/>
        <w:gridCol w:w="1809"/>
        <w:gridCol w:w="2019"/>
        <w:gridCol w:w="2064"/>
        <w:gridCol w:w="1830"/>
        <w:gridCol w:w="1571"/>
      </w:tblGrid>
      <w:tr w:rsidR="006147C6" w:rsidRPr="006147C6" w:rsidTr="00E11324">
        <w:tc>
          <w:tcPr>
            <w:tcW w:w="454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Klasa i zawód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Średnia ocen</w:t>
            </w:r>
          </w:p>
          <w:p w:rsidR="006147C6" w:rsidRPr="006147C6" w:rsidRDefault="006147C6" w:rsidP="006147C6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w r. szk. …..</w:t>
            </w:r>
          </w:p>
        </w:tc>
        <w:tc>
          <w:tcPr>
            <w:tcW w:w="2064" w:type="dxa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Liczba godz. nieusprawiedliwionych</w:t>
            </w:r>
          </w:p>
          <w:p w:rsidR="006147C6" w:rsidRPr="006147C6" w:rsidRDefault="006147C6" w:rsidP="006147C6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w r.szk. …..</w:t>
            </w:r>
          </w:p>
        </w:tc>
        <w:tc>
          <w:tcPr>
            <w:tcW w:w="1830" w:type="dxa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Kontakt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Podpis</w:t>
            </w:r>
          </w:p>
        </w:tc>
      </w:tr>
      <w:tr w:rsidR="006147C6" w:rsidRPr="006147C6" w:rsidTr="00E11324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</w:tr>
      <w:tr w:rsidR="006147C6" w:rsidRPr="006147C6" w:rsidTr="00E11324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</w:tr>
      <w:tr w:rsidR="006147C6" w:rsidRPr="006147C6" w:rsidTr="00E11324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6147C6" w:rsidRPr="006147C6" w:rsidRDefault="006147C6" w:rsidP="00E113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6147C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:rsidR="006147C6" w:rsidRPr="006147C6" w:rsidRDefault="006147C6" w:rsidP="00E11324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</w:tc>
      </w:tr>
    </w:tbl>
    <w:p w:rsidR="006147C6" w:rsidRDefault="006147C6" w:rsidP="006147C6">
      <w:pPr>
        <w:jc w:val="right"/>
      </w:pPr>
    </w:p>
    <w:p w:rsidR="006147C6" w:rsidRDefault="006147C6" w:rsidP="006147C6">
      <w:pPr>
        <w:jc w:val="right"/>
      </w:pPr>
    </w:p>
    <w:p w:rsidR="006147C6" w:rsidRDefault="006147C6" w:rsidP="006147C6">
      <w:pPr>
        <w:jc w:val="right"/>
      </w:pPr>
    </w:p>
    <w:p w:rsidR="006147C6" w:rsidRPr="00EE1186" w:rsidRDefault="006147C6" w:rsidP="006147C6">
      <w:pPr>
        <w:jc w:val="right"/>
      </w:pPr>
      <w:r w:rsidRPr="00EE1186">
        <w:t>……………………………………………</w:t>
      </w:r>
    </w:p>
    <w:p w:rsidR="006147C6" w:rsidRPr="00FF0133" w:rsidRDefault="006147C6" w:rsidP="006147C6">
      <w:pPr>
        <w:jc w:val="right"/>
        <w:rPr>
          <w:sz w:val="22"/>
        </w:rPr>
      </w:pPr>
      <w:r w:rsidRPr="00EE1186">
        <w:rPr>
          <w:sz w:val="22"/>
        </w:rPr>
        <w:t>(</w:t>
      </w:r>
      <w:r>
        <w:rPr>
          <w:sz w:val="22"/>
        </w:rPr>
        <w:t xml:space="preserve">podpis </w:t>
      </w:r>
      <w:r w:rsidR="00FC3B7C">
        <w:rPr>
          <w:sz w:val="22"/>
        </w:rPr>
        <w:t>dyrektora szkoły</w:t>
      </w:r>
      <w:r w:rsidRPr="00EE1186">
        <w:rPr>
          <w:sz w:val="22"/>
        </w:rPr>
        <w:t>)</w:t>
      </w:r>
    </w:p>
    <w:p w:rsidR="006147C6" w:rsidRPr="00F41402" w:rsidRDefault="006147C6" w:rsidP="006147C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6147C6" w:rsidRPr="00F41402" w:rsidSect="00E11324">
      <w:headerReference w:type="default" r:id="rId12"/>
      <w:footerReference w:type="even" r:id="rId13"/>
      <w:footerReference w:type="default" r:id="rId14"/>
      <w:pgSz w:w="16838" w:h="11906" w:orient="landscape"/>
      <w:pgMar w:top="1987" w:right="1417" w:bottom="1417" w:left="1417" w:header="2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CE" w:rsidRDefault="00E779CE" w:rsidP="00782908">
      <w:r>
        <w:separator/>
      </w:r>
    </w:p>
  </w:endnote>
  <w:endnote w:type="continuationSeparator" w:id="1">
    <w:p w:rsidR="00E779CE" w:rsidRDefault="00E779CE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9B" w:rsidRDefault="00321956" w:rsidP="00782908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F5619B" w:rsidRPr="002D7433" w:rsidRDefault="00F5619B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F5619B" w:rsidRPr="002D7433" w:rsidRDefault="00F5619B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F5619B" w:rsidRPr="00C8533A" w:rsidRDefault="00F5619B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F5619B" w:rsidRPr="00C8533A" w:rsidRDefault="00F5619B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F5619B" w:rsidRDefault="00F5619B" w:rsidP="00782908"/>
            </w:txbxContent>
          </v:textbox>
        </v:shape>
      </w:pict>
    </w:r>
    <w:r>
      <w:rPr>
        <w:noProof/>
        <w:lang w:val="pl-PL" w:eastAsia="pl-PL"/>
      </w:rPr>
      <w:pict>
        <v:shape id="Pole tekstowe 7" o:spid="_x0000_s2050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F5619B" w:rsidRPr="002D7433" w:rsidRDefault="00F5619B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Biuro Projektu</w:t>
                </w:r>
              </w:p>
              <w:p w:rsidR="00F5619B" w:rsidRPr="002D7433" w:rsidRDefault="00F5619B" w:rsidP="00782908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Fr. Nullo 32, 32-300 Olkusz</w:t>
                </w:r>
              </w:p>
              <w:p w:rsidR="00F5619B" w:rsidRPr="00C8533A" w:rsidRDefault="00F5619B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F5619B" w:rsidRPr="00782908" w:rsidRDefault="00F5619B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F5619B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F5619B" w:rsidRPr="002D7433" w:rsidRDefault="00F5619B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Starostwo Powiatowe w Olkuszu</w:t>
                </w:r>
              </w:p>
              <w:p w:rsidR="00F5619B" w:rsidRPr="002D7433" w:rsidRDefault="00F5619B">
                <w:pPr>
                  <w:rPr>
                    <w:rFonts w:ascii="Calibri" w:hAnsi="Calibri" w:cs="Calibri"/>
                    <w:sz w:val="16"/>
                    <w:szCs w:val="16"/>
                    <w:lang w:val="pl-PL"/>
                  </w:rPr>
                </w:pPr>
                <w:r w:rsidRPr="002D7433">
                  <w:rPr>
                    <w:rFonts w:ascii="Calibri" w:hAnsi="Calibri" w:cs="Calibri"/>
                    <w:sz w:val="16"/>
                    <w:szCs w:val="16"/>
                    <w:lang w:val="pl-PL"/>
                  </w:rPr>
                  <w:t>ul. Mickiewicza 2, 32-300 Olkusz</w:t>
                </w:r>
              </w:p>
              <w:p w:rsidR="00F5619B" w:rsidRPr="00C8533A" w:rsidRDefault="00F5619B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F5619B" w:rsidRPr="00C8533A" w:rsidRDefault="00F5619B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9B" w:rsidRDefault="00321956" w:rsidP="00E113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61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19B" w:rsidRDefault="00F5619B" w:rsidP="00E1132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9B" w:rsidRDefault="00321956" w:rsidP="00E11324">
    <w:pPr>
      <w:pStyle w:val="Stopka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551.65pt;margin-top:2.6pt;width:138pt;height:51.75pt;z-index:251663360" stroked="f">
          <v:textbox style="mso-next-textbox:#_x0000_s2054">
            <w:txbxContent>
              <w:p w:rsidR="00F5619B" w:rsidRPr="00C8533A" w:rsidRDefault="00F5619B" w:rsidP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F5619B" w:rsidRPr="00C8533A" w:rsidRDefault="00F5619B" w:rsidP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F5619B" w:rsidRPr="00244ACA" w:rsidRDefault="00F5619B" w:rsidP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244ACA">
                  <w:rPr>
                    <w:rFonts w:ascii="Calibri" w:hAnsi="Calibri" w:cs="Calibri"/>
                    <w:sz w:val="16"/>
                    <w:szCs w:val="16"/>
                  </w:rPr>
                  <w:t>tel. (32) 6430692 wew. 31</w:t>
                </w:r>
              </w:p>
              <w:p w:rsidR="00F5619B" w:rsidRPr="00244ACA" w:rsidRDefault="00F5619B" w:rsidP="00E11324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244ACA"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>
      <w:rPr>
        <w:noProof/>
        <w:lang w:val="pl-PL" w:eastAsia="pl-PL"/>
      </w:rPr>
      <w:pict>
        <v:shape id="_x0000_s2053" type="#_x0000_t202" style="position:absolute;left:0;text-align:left;margin-left:2.65pt;margin-top:2.6pt;width:129.75pt;height:57pt;z-index:251662336" stroked="f" strokecolor="blue">
          <v:textbox style="mso-next-textbox:#_x0000_s2053">
            <w:txbxContent>
              <w:p w:rsidR="00F5619B" w:rsidRPr="00C8533A" w:rsidRDefault="00F5619B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F5619B" w:rsidRPr="00C8533A" w:rsidRDefault="00F5619B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F5619B" w:rsidRPr="00244ACA" w:rsidRDefault="00F5619B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244AC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244AC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244AC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F5619B" w:rsidRPr="00244ACA" w:rsidRDefault="00F5619B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244AC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244AC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  <w:r w:rsidR="007504F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1pt;height:48pt">
          <v:imagedata r:id="rId1" o:title="po_czb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CE" w:rsidRDefault="00E779CE" w:rsidP="00782908">
      <w:r>
        <w:separator/>
      </w:r>
    </w:p>
  </w:footnote>
  <w:footnote w:type="continuationSeparator" w:id="1">
    <w:p w:rsidR="00E779CE" w:rsidRDefault="00E779CE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9B" w:rsidRDefault="00F5619B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5760720" cy="493041"/>
          <wp:effectExtent l="19050" t="0" r="0" b="0"/>
          <wp:docPr id="4" name="Obraz 5" descr="C:\Users\Joanna Karkos\Downloads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oanna Karkos\Downloads\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619B" w:rsidRPr="002D7433" w:rsidRDefault="00F5619B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9B" w:rsidRDefault="00F5619B" w:rsidP="00E1258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</w:t>
    </w:r>
  </w:p>
  <w:p w:rsidR="00F5619B" w:rsidRPr="00E1258C" w:rsidRDefault="00F5619B" w:rsidP="00FC3B7C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5760720" cy="493041"/>
          <wp:effectExtent l="19050" t="0" r="0" b="0"/>
          <wp:docPr id="1" name="Obraz 5" descr="C:\Users\Joanna Karkos\Downloads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oanna Karkos\Downloads\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F3732"/>
    <w:multiLevelType w:val="hybridMultilevel"/>
    <w:tmpl w:val="EF7C014A"/>
    <w:lvl w:ilvl="0" w:tplc="B2D407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C11"/>
    <w:multiLevelType w:val="hybridMultilevel"/>
    <w:tmpl w:val="1AE65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2B46"/>
    <w:multiLevelType w:val="hybridMultilevel"/>
    <w:tmpl w:val="02EE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41F6D"/>
    <w:multiLevelType w:val="hybridMultilevel"/>
    <w:tmpl w:val="CE482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43F6"/>
    <w:multiLevelType w:val="hybridMultilevel"/>
    <w:tmpl w:val="09BC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75272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D0D64"/>
    <w:multiLevelType w:val="hybridMultilevel"/>
    <w:tmpl w:val="C5FAB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B6449"/>
    <w:multiLevelType w:val="hybridMultilevel"/>
    <w:tmpl w:val="38043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76361"/>
    <w:multiLevelType w:val="hybridMultilevel"/>
    <w:tmpl w:val="AA56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711B"/>
    <w:multiLevelType w:val="hybridMultilevel"/>
    <w:tmpl w:val="FC026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03F0F"/>
    <w:multiLevelType w:val="hybridMultilevel"/>
    <w:tmpl w:val="B6DA3A74"/>
    <w:lvl w:ilvl="0" w:tplc="4E8E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80D30"/>
    <w:multiLevelType w:val="hybridMultilevel"/>
    <w:tmpl w:val="366C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196E"/>
    <w:multiLevelType w:val="hybridMultilevel"/>
    <w:tmpl w:val="56F4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61F40"/>
    <w:multiLevelType w:val="hybridMultilevel"/>
    <w:tmpl w:val="117E645C"/>
    <w:lvl w:ilvl="0" w:tplc="F24CCC5C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>
    <w:nsid w:val="3DE7025B"/>
    <w:multiLevelType w:val="hybridMultilevel"/>
    <w:tmpl w:val="0D92F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2F6AAE"/>
    <w:multiLevelType w:val="hybridMultilevel"/>
    <w:tmpl w:val="CB0AD78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D3634"/>
    <w:multiLevelType w:val="hybridMultilevel"/>
    <w:tmpl w:val="2D661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6117C0"/>
    <w:multiLevelType w:val="hybridMultilevel"/>
    <w:tmpl w:val="787CC92C"/>
    <w:lvl w:ilvl="0" w:tplc="5F9C50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54DE5"/>
    <w:multiLevelType w:val="hybridMultilevel"/>
    <w:tmpl w:val="860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206A1"/>
    <w:multiLevelType w:val="hybridMultilevel"/>
    <w:tmpl w:val="F398CF90"/>
    <w:lvl w:ilvl="0" w:tplc="190C549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E242D"/>
    <w:multiLevelType w:val="hybridMultilevel"/>
    <w:tmpl w:val="57548F98"/>
    <w:lvl w:ilvl="0" w:tplc="76A4F1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44869"/>
    <w:multiLevelType w:val="hybridMultilevel"/>
    <w:tmpl w:val="6F347D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E691A"/>
    <w:multiLevelType w:val="hybridMultilevel"/>
    <w:tmpl w:val="CAA6DBE8"/>
    <w:lvl w:ilvl="0" w:tplc="3E605B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A0816"/>
    <w:multiLevelType w:val="hybridMultilevel"/>
    <w:tmpl w:val="89DAF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8"/>
  </w:num>
  <w:num w:numId="5">
    <w:abstractNumId w:val="20"/>
  </w:num>
  <w:num w:numId="6">
    <w:abstractNumId w:val="6"/>
  </w:num>
  <w:num w:numId="7">
    <w:abstractNumId w:val="11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14"/>
  </w:num>
  <w:num w:numId="17">
    <w:abstractNumId w:val="7"/>
  </w:num>
  <w:num w:numId="18">
    <w:abstractNumId w:val="23"/>
  </w:num>
  <w:num w:numId="19">
    <w:abstractNumId w:val="5"/>
  </w:num>
  <w:num w:numId="20">
    <w:abstractNumId w:val="4"/>
  </w:num>
  <w:num w:numId="21">
    <w:abstractNumId w:val="1"/>
  </w:num>
  <w:num w:numId="22">
    <w:abstractNumId w:val="22"/>
  </w:num>
  <w:num w:numId="23">
    <w:abstractNumId w:val="19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37D36"/>
    <w:rsid w:val="000401A1"/>
    <w:rsid w:val="000511BA"/>
    <w:rsid w:val="00054D26"/>
    <w:rsid w:val="000A6FD8"/>
    <w:rsid w:val="000C113E"/>
    <w:rsid w:val="000D6867"/>
    <w:rsid w:val="000D6DF6"/>
    <w:rsid w:val="000E338D"/>
    <w:rsid w:val="000F2BE1"/>
    <w:rsid w:val="000F3309"/>
    <w:rsid w:val="00102E15"/>
    <w:rsid w:val="00116D0D"/>
    <w:rsid w:val="00132776"/>
    <w:rsid w:val="00134DCE"/>
    <w:rsid w:val="00147459"/>
    <w:rsid w:val="001632CE"/>
    <w:rsid w:val="00166F31"/>
    <w:rsid w:val="00196482"/>
    <w:rsid w:val="001A14F0"/>
    <w:rsid w:val="001A6DF9"/>
    <w:rsid w:val="001B275E"/>
    <w:rsid w:val="00215241"/>
    <w:rsid w:val="00221300"/>
    <w:rsid w:val="002416C8"/>
    <w:rsid w:val="002663FE"/>
    <w:rsid w:val="00280A79"/>
    <w:rsid w:val="002C5613"/>
    <w:rsid w:val="002D7433"/>
    <w:rsid w:val="002F13D7"/>
    <w:rsid w:val="002F5ACA"/>
    <w:rsid w:val="003206B2"/>
    <w:rsid w:val="00321956"/>
    <w:rsid w:val="003227F6"/>
    <w:rsid w:val="00327F5C"/>
    <w:rsid w:val="00352B40"/>
    <w:rsid w:val="0035605C"/>
    <w:rsid w:val="00362891"/>
    <w:rsid w:val="003628BC"/>
    <w:rsid w:val="0036496E"/>
    <w:rsid w:val="00385DF4"/>
    <w:rsid w:val="003A1C4F"/>
    <w:rsid w:val="003A4BE8"/>
    <w:rsid w:val="003B0E27"/>
    <w:rsid w:val="003D1FC4"/>
    <w:rsid w:val="004102C5"/>
    <w:rsid w:val="00431D87"/>
    <w:rsid w:val="00432F2B"/>
    <w:rsid w:val="00433D53"/>
    <w:rsid w:val="00435EF6"/>
    <w:rsid w:val="004403C2"/>
    <w:rsid w:val="004649F0"/>
    <w:rsid w:val="00472A5C"/>
    <w:rsid w:val="00482488"/>
    <w:rsid w:val="00487DAA"/>
    <w:rsid w:val="00491166"/>
    <w:rsid w:val="00492C07"/>
    <w:rsid w:val="00495975"/>
    <w:rsid w:val="004A0CD0"/>
    <w:rsid w:val="004A42A1"/>
    <w:rsid w:val="004A60F1"/>
    <w:rsid w:val="004A6F66"/>
    <w:rsid w:val="004D4637"/>
    <w:rsid w:val="004D6995"/>
    <w:rsid w:val="004F13CA"/>
    <w:rsid w:val="004F2385"/>
    <w:rsid w:val="00515ED0"/>
    <w:rsid w:val="0055370A"/>
    <w:rsid w:val="005570C3"/>
    <w:rsid w:val="00567E3B"/>
    <w:rsid w:val="00570EA4"/>
    <w:rsid w:val="00576CAC"/>
    <w:rsid w:val="00596A2F"/>
    <w:rsid w:val="005D49E2"/>
    <w:rsid w:val="005D7A2C"/>
    <w:rsid w:val="005E4AD1"/>
    <w:rsid w:val="005F2B38"/>
    <w:rsid w:val="00613D78"/>
    <w:rsid w:val="006147C6"/>
    <w:rsid w:val="00616B82"/>
    <w:rsid w:val="00663548"/>
    <w:rsid w:val="0067411F"/>
    <w:rsid w:val="00685C6E"/>
    <w:rsid w:val="006B4EE0"/>
    <w:rsid w:val="006C1B10"/>
    <w:rsid w:val="006C54AA"/>
    <w:rsid w:val="006D5868"/>
    <w:rsid w:val="007051D0"/>
    <w:rsid w:val="007247B5"/>
    <w:rsid w:val="007504F4"/>
    <w:rsid w:val="007506AA"/>
    <w:rsid w:val="00752540"/>
    <w:rsid w:val="00752FDE"/>
    <w:rsid w:val="00763859"/>
    <w:rsid w:val="00782908"/>
    <w:rsid w:val="00797DA7"/>
    <w:rsid w:val="007B0936"/>
    <w:rsid w:val="007B7927"/>
    <w:rsid w:val="007F3112"/>
    <w:rsid w:val="00800DA4"/>
    <w:rsid w:val="00852995"/>
    <w:rsid w:val="00877BE1"/>
    <w:rsid w:val="008940DD"/>
    <w:rsid w:val="00897AFC"/>
    <w:rsid w:val="00913222"/>
    <w:rsid w:val="00917E7A"/>
    <w:rsid w:val="009321C5"/>
    <w:rsid w:val="00934247"/>
    <w:rsid w:val="009376CD"/>
    <w:rsid w:val="00952392"/>
    <w:rsid w:val="009C1DC8"/>
    <w:rsid w:val="009C39FD"/>
    <w:rsid w:val="00A01DA2"/>
    <w:rsid w:val="00A20205"/>
    <w:rsid w:val="00A24C4B"/>
    <w:rsid w:val="00A425F9"/>
    <w:rsid w:val="00AA5CE8"/>
    <w:rsid w:val="00AE75CA"/>
    <w:rsid w:val="00B05967"/>
    <w:rsid w:val="00B261BF"/>
    <w:rsid w:val="00B52272"/>
    <w:rsid w:val="00B5455E"/>
    <w:rsid w:val="00BA783D"/>
    <w:rsid w:val="00BC6BBA"/>
    <w:rsid w:val="00BF5A60"/>
    <w:rsid w:val="00C27A46"/>
    <w:rsid w:val="00C34831"/>
    <w:rsid w:val="00C50302"/>
    <w:rsid w:val="00C75AB9"/>
    <w:rsid w:val="00C80E4D"/>
    <w:rsid w:val="00C948B7"/>
    <w:rsid w:val="00CB51DB"/>
    <w:rsid w:val="00CD6399"/>
    <w:rsid w:val="00CF0812"/>
    <w:rsid w:val="00CF62F6"/>
    <w:rsid w:val="00D15F45"/>
    <w:rsid w:val="00D42693"/>
    <w:rsid w:val="00D51D3A"/>
    <w:rsid w:val="00D625E3"/>
    <w:rsid w:val="00D719D6"/>
    <w:rsid w:val="00D73DA2"/>
    <w:rsid w:val="00D81D21"/>
    <w:rsid w:val="00D8648E"/>
    <w:rsid w:val="00D86FE1"/>
    <w:rsid w:val="00D93367"/>
    <w:rsid w:val="00DA6DD7"/>
    <w:rsid w:val="00DD41DD"/>
    <w:rsid w:val="00DE1490"/>
    <w:rsid w:val="00DF48FE"/>
    <w:rsid w:val="00E10635"/>
    <w:rsid w:val="00E11324"/>
    <w:rsid w:val="00E1258C"/>
    <w:rsid w:val="00E25BC0"/>
    <w:rsid w:val="00E3572B"/>
    <w:rsid w:val="00E43FCD"/>
    <w:rsid w:val="00E62AED"/>
    <w:rsid w:val="00E73EFF"/>
    <w:rsid w:val="00E779CE"/>
    <w:rsid w:val="00E81D4A"/>
    <w:rsid w:val="00EA4BBE"/>
    <w:rsid w:val="00EB3DD0"/>
    <w:rsid w:val="00F22858"/>
    <w:rsid w:val="00F22E07"/>
    <w:rsid w:val="00F41402"/>
    <w:rsid w:val="00F55AAD"/>
    <w:rsid w:val="00F5619B"/>
    <w:rsid w:val="00F5742B"/>
    <w:rsid w:val="00F60EFC"/>
    <w:rsid w:val="00F619F0"/>
    <w:rsid w:val="00F748E5"/>
    <w:rsid w:val="00FB70EA"/>
    <w:rsid w:val="00FC3B7C"/>
    <w:rsid w:val="00FD3100"/>
    <w:rsid w:val="00FE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uiPriority w:val="99"/>
    <w:rsid w:val="006B4EE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B4E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4BBE"/>
    <w:pPr>
      <w:suppressAutoHyphens w:val="0"/>
      <w:spacing w:before="100" w:beforeAutospacing="1" w:after="100" w:afterAutospacing="1"/>
    </w:pPr>
    <w:rPr>
      <w:lang w:val="pl-PL" w:eastAsia="pl-PL"/>
    </w:rPr>
  </w:style>
  <w:style w:type="character" w:customStyle="1" w:styleId="AkapitzlistZnak">
    <w:name w:val="Akapit z listą Znak"/>
    <w:link w:val="Akapitzlist"/>
    <w:rsid w:val="000D686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rsid w:val="007506AA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7506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06AA"/>
    <w:pPr>
      <w:suppressLineNumbers/>
    </w:pPr>
    <w:rPr>
      <w:lang w:val="pl-PL"/>
    </w:rPr>
  </w:style>
  <w:style w:type="paragraph" w:styleId="Tekstprzypisudolnego">
    <w:name w:val="footnote text"/>
    <w:basedOn w:val="Normalny"/>
    <w:link w:val="TekstprzypisudolnegoZnak"/>
    <w:rsid w:val="007506AA"/>
    <w:pPr>
      <w:suppressAutoHyphens w:val="0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0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506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6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6E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E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EA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EA4"/>
    <w:rPr>
      <w:vertAlign w:val="superscript"/>
    </w:rPr>
  </w:style>
  <w:style w:type="paragraph" w:customStyle="1" w:styleId="Default">
    <w:name w:val="Default"/>
    <w:rsid w:val="00A202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6147C6"/>
  </w:style>
  <w:style w:type="character" w:customStyle="1" w:styleId="markedcontent">
    <w:name w:val="markedcontent"/>
    <w:basedOn w:val="Domylnaczcionkaakapitu"/>
    <w:rsid w:val="00F22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6B4E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olkus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ika@informatics.jaworzno.p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C090-6C5A-4324-9C8D-CABFC060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2673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25</cp:revision>
  <cp:lastPrinted>2022-11-18T07:37:00Z</cp:lastPrinted>
  <dcterms:created xsi:type="dcterms:W3CDTF">2022-11-22T12:28:00Z</dcterms:created>
  <dcterms:modified xsi:type="dcterms:W3CDTF">2022-12-02T10:42:00Z</dcterms:modified>
</cp:coreProperties>
</file>