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D83" w:rsidRDefault="007A4D83" w:rsidP="007A4D83">
      <w:pPr>
        <w:keepNext/>
        <w:ind w:left="4153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separate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1.4 do uchwały Nr XXXIX/343/2018</w:t>
      </w:r>
      <w:r>
        <w:rPr>
          <w:color w:val="000000"/>
          <w:sz w:val="24"/>
          <w:u w:color="000000"/>
        </w:rPr>
        <w:br/>
        <w:t>Rady Powiatu w Olkuszu</w:t>
      </w:r>
      <w:r>
        <w:rPr>
          <w:color w:val="000000"/>
          <w:sz w:val="24"/>
          <w:u w:color="000000"/>
        </w:rPr>
        <w:br/>
        <w:t>z dnia 17 października 2018 r.</w:t>
      </w:r>
    </w:p>
    <w:p w:rsidR="007A4D83" w:rsidRDefault="007A4D83" w:rsidP="007A4D83">
      <w:pPr>
        <w:keepNext/>
        <w:spacing w:before="360" w:after="12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Organizacja wewnętrzna oraz tryb pracy</w:t>
      </w:r>
      <w:r>
        <w:rPr>
          <w:b/>
          <w:color w:val="000000"/>
          <w:sz w:val="24"/>
          <w:u w:color="000000"/>
        </w:rPr>
        <w:br/>
        <w:t>Rady Powiatu i Komisji powoływanych przez Radę</w:t>
      </w:r>
      <w:r>
        <w:rPr>
          <w:b/>
          <w:color w:val="000000"/>
          <w:sz w:val="24"/>
          <w:u w:color="000000"/>
        </w:rPr>
        <w:br/>
        <w:t>oraz zasady tworzenia Klubów Radnych</w:t>
      </w:r>
    </w:p>
    <w:p w:rsidR="007A4D83" w:rsidRDefault="007A4D83" w:rsidP="007A4D83">
      <w:pPr>
        <w:keepNext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I.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Postanowienia ogólne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Regulamin określa tryb działania Rady Powiatu w Olkuszu, a w szczególności sposób obradowania na sesjach i podejmowanie uchwał przez Radę.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Regulamin określa także tryb działania Komisji powoływanych przez Radę oraz zasady tworzenia Klubów Radnych.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II.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Przewodniczący Rady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Przewodniczący reprezentuje Radę na zewnątrz.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Przewodniczący organizuje pracę Rady i prowadzi jej obrady, a w szczególności: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stoi na straży praw i godności 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zwołuje sesje,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ustala porządek obrad,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przewodniczy obradom 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przeprowadza właściwe głosowania podczas sesji,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6) </w:t>
      </w:r>
      <w:r>
        <w:rPr>
          <w:color w:val="000000"/>
          <w:sz w:val="24"/>
          <w:u w:color="000000"/>
        </w:rPr>
        <w:t>sprawuje pieczę nad spokojem i porządkiem w czasie obrad 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7) </w:t>
      </w:r>
      <w:r>
        <w:rPr>
          <w:color w:val="000000"/>
          <w:sz w:val="24"/>
          <w:u w:color="000000"/>
        </w:rPr>
        <w:t>składa oświadczenia w sprawach będących przedmiotem prac 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8) </w:t>
      </w:r>
      <w:r>
        <w:rPr>
          <w:color w:val="000000"/>
          <w:sz w:val="24"/>
          <w:u w:color="000000"/>
        </w:rPr>
        <w:t>koordynuje prace Rady i jej Komisji,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9) </w:t>
      </w:r>
      <w:r>
        <w:rPr>
          <w:color w:val="000000"/>
          <w:sz w:val="24"/>
          <w:u w:color="000000"/>
        </w:rPr>
        <w:t>nadaje bieg inicjatywom uchwałodawczym,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10) </w:t>
      </w:r>
      <w:r>
        <w:rPr>
          <w:color w:val="000000"/>
          <w:sz w:val="24"/>
          <w:u w:color="000000"/>
        </w:rPr>
        <w:t>wydaje Radnym na ich wniosek odpowiednie dokumenty potwierdzające ich udział w pracach Rady;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11) </w:t>
      </w:r>
      <w:r>
        <w:rPr>
          <w:color w:val="000000"/>
          <w:sz w:val="24"/>
          <w:u w:color="000000"/>
        </w:rPr>
        <w:t>koordynuje obieg dokumentów oraz pośredniczy w wymianie korespondencji między Radnymi, Komisjami i Zarządem i w tym zakresie reprezentuje Radę.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Przewodniczący analizuje oświadczenia majątkowe Radnych.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Przewodniczący wykonuje czynności z zakresu prawa pracy wobec Starosty związane z nawiązywaniem i rozwiązywaniem stosunku pracy.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Przewodniczący w związku z realizacją swoich obowiązków może wydawać polecenia służbowe, o których mowa w art. 19a ustawy.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III.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Sesje Rady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W skład Rady wchodzi 23 Radnych.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Rada obraduje na sesjach zwoływanych przez Przewodniczącego zgodnie z art. 15 ust. 1 ustawy.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lastRenderedPageBreak/>
        <w:t>3. </w:t>
      </w:r>
      <w:r>
        <w:rPr>
          <w:color w:val="000000"/>
          <w:sz w:val="24"/>
          <w:u w:color="000000"/>
        </w:rPr>
        <w:t xml:space="preserve">Na wniosek Zarządu lub co najmniej </w:t>
      </w:r>
      <w:r>
        <w:rPr>
          <w:color w:val="000000"/>
          <w:sz w:val="24"/>
          <w:u w:color="000000"/>
          <w:vertAlign w:val="superscript"/>
        </w:rPr>
        <w:t>1</w:t>
      </w:r>
      <w:r>
        <w:rPr>
          <w:color w:val="000000"/>
          <w:sz w:val="24"/>
          <w:u w:color="000000"/>
        </w:rPr>
        <w:t>/</w:t>
      </w:r>
      <w:r>
        <w:rPr>
          <w:color w:val="000000"/>
          <w:sz w:val="24"/>
          <w:u w:color="000000"/>
          <w:vertAlign w:val="subscript"/>
        </w:rPr>
        <w:t>4</w:t>
      </w:r>
      <w:r>
        <w:rPr>
          <w:color w:val="000000"/>
          <w:sz w:val="24"/>
          <w:u w:color="000000"/>
        </w:rPr>
        <w:t xml:space="preserve"> ustawowego składu Rady Przewodniczący jest obowiązany zwołać sesję zgodnie z art. 15 ust. 7 ustawy.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Rada może wprowadzić zmiany w porządku obrad bezwzględną większością głosów ustawowego składu Rady, z </w:t>
      </w:r>
      <w:proofErr w:type="gramStart"/>
      <w:r>
        <w:rPr>
          <w:color w:val="000000"/>
          <w:sz w:val="24"/>
          <w:u w:color="000000"/>
        </w:rPr>
        <w:t>tym</w:t>
      </w:r>
      <w:proofErr w:type="gramEnd"/>
      <w:r>
        <w:rPr>
          <w:color w:val="000000"/>
          <w:sz w:val="24"/>
          <w:u w:color="000000"/>
        </w:rPr>
        <w:t xml:space="preserve"> że do zmiany porządku obrad sesji zwołanej w trybie określonym w ust. 3 dodatkowo wymagana jest zgoda wnioskodawcy.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Pierwszą sesję nowo wybranej Rady zwołuje Komisarz Wyborczy zgodnie z art. 15 ust. 3 ustawy.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W przypadku wyborów przedterminowych pierwsza sesja zwoływana jest w sposób, o którym mowa w art. 15 ust. 5 ustawy.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>Pierwszą sesję nowo wybranej Rady, do czasu wyboru Przewodniczącego prowadzi najstarszy wiekiem Radny obecny na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8. </w:t>
      </w:r>
      <w:r>
        <w:rPr>
          <w:color w:val="000000"/>
          <w:sz w:val="24"/>
          <w:u w:color="000000"/>
        </w:rPr>
        <w:t xml:space="preserve">Na wniosek Starosty Przewodniczący jest obowiązany wprowadzić do porządku obrad najbliższej sesji </w:t>
      </w:r>
      <w:proofErr w:type="gramStart"/>
      <w:r>
        <w:rPr>
          <w:color w:val="000000"/>
          <w:sz w:val="24"/>
          <w:u w:color="000000"/>
        </w:rPr>
        <w:t>Rady  projekt</w:t>
      </w:r>
      <w:proofErr w:type="gramEnd"/>
      <w:r>
        <w:rPr>
          <w:color w:val="000000"/>
          <w:sz w:val="24"/>
          <w:u w:color="000000"/>
        </w:rPr>
        <w:t xml:space="preserve"> uchwały, jeżeli spełnione są warunki, o których mowa w art. 15 ust. 9 ustawy.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9. </w:t>
      </w:r>
      <w:r>
        <w:rPr>
          <w:color w:val="000000"/>
          <w:sz w:val="24"/>
          <w:u w:color="000000"/>
        </w:rPr>
        <w:t>Na wniosek Klubu Radnych Przewodniczący jest obowiązany wprowadzić do porządku obrad najbliższej sesji Rady projekt uchwały, jeżeli spełnione są warunki, o których mowa w art. 15 ust. 11 ustawy.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proofErr w:type="gramStart"/>
      <w:r>
        <w:rPr>
          <w:color w:val="000000"/>
          <w:sz w:val="24"/>
          <w:u w:color="000000"/>
        </w:rPr>
        <w:t>Przewodniczący  przygotowuje</w:t>
      </w:r>
      <w:proofErr w:type="gramEnd"/>
      <w:r>
        <w:rPr>
          <w:color w:val="000000"/>
          <w:sz w:val="24"/>
          <w:u w:color="000000"/>
        </w:rPr>
        <w:t xml:space="preserve"> i zwołuje sesje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Przewodniczący zawiadamia Radnych o terminie, miejscu i porządku obrad sesji co najmniej 5 dni przed dniem rozpoczęcia sesji. Zawiadomienia, projekty uchwał, dokumenty i inne materiały związane z sesją przekazuje się Radnym drogą elektroniczną z wykorzystaniem poczty e-mail.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proofErr w:type="gramStart"/>
      <w:r>
        <w:rPr>
          <w:color w:val="000000"/>
          <w:sz w:val="24"/>
          <w:u w:color="000000"/>
        </w:rPr>
        <w:t>Postanowienia  ust.</w:t>
      </w:r>
      <w:proofErr w:type="gramEnd"/>
      <w:r>
        <w:rPr>
          <w:color w:val="000000"/>
          <w:sz w:val="24"/>
          <w:u w:color="000000"/>
        </w:rPr>
        <w:t> 2 nie mają zastosowania do pierwszej sesji nowo wybranej Rady, zwoływanej przez Komisarza Wyborczego.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Zawiadomienia oraz materiały na sesje, których przedmiotem jest uchwalenie budżetu Powiatu oraz rozpatrzenie sprawozdań z wykonania budżetu, doręcza się Radnym drogą elektroniczną z wykorzystaniem poczty e-mail co najmniej 7 dni przed dniem rozpoczęcia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Uznaje się, że materiały przesłane drogą elektroniczną z wykorzystaniem poczty e-mail są dostarczone z dniem, w którym wprowadzono je do środka komunikacji elektronicznej w taki sposób, że Radny mógł zapoznać się z ich treścią.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Na pisemny wniosek Radnego złożony do Przewodniczącego, materiały na sesje dla Radnego, który złożył taki wniosek, udostępnia się dodatkowo w postaci dokumentów papierowych z możliwością osobistego odbioru w Biurze Rady Powiatu bez uwzględnienia terminów określonych w ust. 2 i 4.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>Uznaje się, że udostępnienie materiałów w sposób określony w ust. 6 nie wywołuje żadnych skutków prawnych w zakresie prawidłowości zwołania sesji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8. </w:t>
      </w:r>
      <w:r>
        <w:rPr>
          <w:color w:val="000000"/>
          <w:sz w:val="24"/>
          <w:u w:color="000000"/>
        </w:rPr>
        <w:t>Adres poczty elektronicznej e-mail do doręczeń dla każdego Radnego wyznacza Przewodniczący.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9. </w:t>
      </w:r>
      <w:r>
        <w:rPr>
          <w:color w:val="000000"/>
          <w:sz w:val="24"/>
          <w:u w:color="000000"/>
        </w:rPr>
        <w:t>W przypadkach związanych z koniecznością wprowadzenia zmian w uchwale budżetowej Powiatu Olkuskiego wynikających z następujących przyczyn: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>1) </w:t>
      </w:r>
      <w:r>
        <w:rPr>
          <w:color w:val="000000"/>
          <w:sz w:val="24"/>
          <w:u w:color="000000"/>
        </w:rPr>
        <w:t>zmian kwot subwencji ogólnych z budżetu państwa,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zmian kwot z tytułu udziału powiatu w podatkach stanowiących dochód budżetu państwa,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realizacji zadań inwestycyjnych,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realizacji zadań wykonywanych na podstawie porozumień (umów) między jednostkami samorządu terytorialnego,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udzielania dotacji z budżetu powiatu,</w:t>
      </w:r>
    </w:p>
    <w:p w:rsidR="007A4D83" w:rsidRDefault="007A4D83" w:rsidP="007A4D83">
      <w:pPr>
        <w:spacing w:before="120" w:after="120"/>
        <w:ind w:left="1191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Przewodniczący może zwołać sesję nadzwyczajną zawiadamiając Radnych i przesyłając materiały na sesję co najmniej 3 dni przed dniem rozpoczęcia sesji drogą elektroniczną z wykorzystaniem poczty e-mail. Postanowienia ust.1 oraz ust. 5-8 stosuje się odpowiednio.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5.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Rada rozpatruje na sesjach i rozstrzyga w drodze uchwał wszystkie sprawy należące do jej kompetencji określone w ustawie o samorządzie powiatowym oraz innych ustawach, a także w przepisach wydanych na podstawie ustaw.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Rada w formie uchwał wyraża opinie i zajmuje stanowisko w sprawach związanych z realizacją kompetencji stanowiących i kontrolnych.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 xml:space="preserve">W trybie przewidzianym dla uchwał </w:t>
      </w:r>
      <w:proofErr w:type="gramStart"/>
      <w:r>
        <w:rPr>
          <w:color w:val="000000"/>
          <w:sz w:val="24"/>
          <w:u w:color="000000"/>
        </w:rPr>
        <w:t>Rada  może</w:t>
      </w:r>
      <w:proofErr w:type="gramEnd"/>
      <w:r>
        <w:rPr>
          <w:color w:val="000000"/>
          <w:sz w:val="24"/>
          <w:u w:color="000000"/>
        </w:rPr>
        <w:t xml:space="preserve"> podejmować: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oświadczenia – zawierające stanowisko w określonej sprawie,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deklaracje – zawierające zobowiązania do określonego postępowania,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 xml:space="preserve">apele – zawierające prawnie </w:t>
      </w:r>
      <w:proofErr w:type="gramStart"/>
      <w:r>
        <w:rPr>
          <w:color w:val="000000"/>
          <w:sz w:val="24"/>
          <w:u w:color="000000"/>
        </w:rPr>
        <w:t>nie wiążące</w:t>
      </w:r>
      <w:proofErr w:type="gramEnd"/>
      <w:r>
        <w:rPr>
          <w:color w:val="000000"/>
          <w:sz w:val="24"/>
          <w:u w:color="000000"/>
        </w:rPr>
        <w:t xml:space="preserve"> wezwanie do określonego zachowania się, podjęcia inicjatywy lub zadania.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6.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Sesje </w:t>
      </w:r>
      <w:proofErr w:type="gramStart"/>
      <w:r>
        <w:rPr>
          <w:color w:val="000000"/>
          <w:sz w:val="24"/>
          <w:u w:color="000000"/>
        </w:rPr>
        <w:t>Rady  są</w:t>
      </w:r>
      <w:proofErr w:type="gramEnd"/>
      <w:r>
        <w:rPr>
          <w:color w:val="000000"/>
          <w:sz w:val="24"/>
          <w:u w:color="000000"/>
        </w:rPr>
        <w:t xml:space="preserve"> jawne chyba, że przepisy ustawy stanowią inaczej.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Porządek obrad sesji Rady powinien zostać wyczerpany w zasadzie na jednym posiedzeniu. Na wniosek Przewodniczącego lub Radnego, Rada może postanowić o przerwaniu obrad i ich kontynuowaniu w innym terminie na kolejnym posiedzeniu tej samej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O przerwaniu obrad zgodnie z ust. 2 Rada może postanowić w szczególności ze względu na niemożliwość wyczerpania porządku obrad lub konieczności jego rozszerzenia, potrzebę dostarczenia dodatkowych materiałów lub inne nieprzewidziane przeszkody uniemożliwiające Radzie podejmowanie uchwał.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W protokole z obrad Rady odnotowuje się przerwanie obrad, o których mowa w ust. 2, imiona i nazwiska nieobecnych Radnych oraz Radnych, którzy bez usprawiedliwienia opuścili obrady przed ich zakończeniem.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7.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Rada Powiatu rozpoczyna obrady w obecności co najmniej połowy ustawowego składu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 przypadku, gdy liczba Radnych obecnych na sesji zmniejszy się poniżej połowy ustawowego składu Rady, Przewodniczący nie przerywa obrad, niemożliwe jest jednak podejmowanie uchwał.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proofErr w:type="gramStart"/>
      <w:r>
        <w:rPr>
          <w:color w:val="000000"/>
          <w:sz w:val="24"/>
          <w:u w:color="000000"/>
        </w:rPr>
        <w:t>Przewodniczący  otwiera</w:t>
      </w:r>
      <w:proofErr w:type="gramEnd"/>
      <w:r>
        <w:rPr>
          <w:color w:val="000000"/>
          <w:sz w:val="24"/>
          <w:u w:color="000000"/>
        </w:rPr>
        <w:t>, prowadzi i zamyka sesje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 xml:space="preserve">Otwarcie sesji Rady następuje wraz z wypowiedzeniem przez Przewodniczącego formuły </w:t>
      </w:r>
      <w:r>
        <w:rPr>
          <w:i/>
          <w:color w:val="000000"/>
          <w:sz w:val="24"/>
          <w:u w:color="000000"/>
        </w:rPr>
        <w:t>„Otwieram obrady sesji Rady Powiatu</w:t>
      </w:r>
      <w:proofErr w:type="gramStart"/>
      <w:r>
        <w:rPr>
          <w:i/>
          <w:color w:val="000000"/>
          <w:sz w:val="24"/>
          <w:u w:color="000000"/>
        </w:rPr>
        <w:t>”</w:t>
      </w:r>
      <w:r>
        <w:rPr>
          <w:color w:val="000000"/>
          <w:sz w:val="24"/>
          <w:u w:color="000000"/>
        </w:rPr>
        <w:t xml:space="preserve"> .</w:t>
      </w:r>
      <w:proofErr w:type="gramEnd"/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Po otwarciu sesji Przewodniczący Rady: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>1) </w:t>
      </w:r>
      <w:r>
        <w:rPr>
          <w:color w:val="000000"/>
          <w:sz w:val="24"/>
          <w:u w:color="000000"/>
        </w:rPr>
        <w:t>stwierdza na podstawie listy obecności prawomocność obrad,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przedstawia projekt porządku obrad z zastrzeżeniem, iż z ewentualnymi wnioskami                    o uzupełnienie lub zmianę porządku obrad mogą wystąpić Radny, Komisja, Klub Radnych albo Zarząd,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poddaje pod głosowanie wnioski, o których mowa w pkt. 2.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Porządek obrad każdej sesji powinien obejmować w szczególności: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przyjęcie protokołu z poprzedniej sesji,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 xml:space="preserve">przedstawienie sprawozdania z prac </w:t>
      </w:r>
      <w:proofErr w:type="gramStart"/>
      <w:r>
        <w:rPr>
          <w:color w:val="000000"/>
          <w:sz w:val="24"/>
          <w:u w:color="000000"/>
        </w:rPr>
        <w:t>Zarządu  z</w:t>
      </w:r>
      <w:proofErr w:type="gramEnd"/>
      <w:r>
        <w:rPr>
          <w:color w:val="000000"/>
          <w:sz w:val="24"/>
          <w:u w:color="000000"/>
        </w:rPr>
        <w:t> okresu międzysesyjnego,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rozpatrzenie projektów uchwał oraz podjęcie uchwał,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interpelacje i zapytania Radnych,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wnioski i oświadczenia Radnych.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>W przypadku sesji nadzwyczajnej dopuszcza się pominięcie w porządku obrad punktów, o których mowa w ust. 6 pkt 1 i 2.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8.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Radnym przysługuje prawo składania interpelacji i zapytań do Starosty, za pośrednictwem </w:t>
      </w:r>
      <w:proofErr w:type="gramStart"/>
      <w:r>
        <w:rPr>
          <w:color w:val="000000"/>
          <w:sz w:val="24"/>
          <w:u w:color="000000"/>
        </w:rPr>
        <w:t>Przewodniczącego,  na</w:t>
      </w:r>
      <w:proofErr w:type="gramEnd"/>
      <w:r>
        <w:rPr>
          <w:color w:val="000000"/>
          <w:sz w:val="24"/>
          <w:u w:color="000000"/>
        </w:rPr>
        <w:t xml:space="preserve"> zasadach określonych w art. 21 ust. 9 - 12 ustawy.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Radni mogą składać interpelacje i zapytania na sesji lub w okresie między sesjami.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Odpowiedzi na interpelacje i </w:t>
      </w:r>
      <w:proofErr w:type="gramStart"/>
      <w:r>
        <w:rPr>
          <w:color w:val="000000"/>
          <w:sz w:val="24"/>
          <w:u w:color="000000"/>
        </w:rPr>
        <w:t>zapytania  udziela</w:t>
      </w:r>
      <w:proofErr w:type="gramEnd"/>
      <w:r>
        <w:rPr>
          <w:color w:val="000000"/>
          <w:sz w:val="24"/>
          <w:u w:color="000000"/>
        </w:rPr>
        <w:t xml:space="preserve"> pisemnie Starosta lub osoba przez niego upoważniona,  nie później niż w terminie 14 dni od dnia otrzymania interpelacji lub zapytania.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Treść interpelacji i zapytań oraz udzielonych odpowiedzi podaje się do publicznej wiadomości poprzez niezwłoczną publikację w Biuletynie Informacji Publicznej i na stronie internetowej Powiatu oraz udostępnienie do wglądu w Biurze Rady Powiatu.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9.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Przewodniczący prowadzi obrady zgodnie z uchwalonym porządkiem obrad, otwierając i zamykając dyskusję nad każdym z punktów.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 xml:space="preserve">Radny nie może zabierać głosu bez zezwolenia </w:t>
      </w:r>
      <w:proofErr w:type="gramStart"/>
      <w:r>
        <w:rPr>
          <w:color w:val="000000"/>
          <w:sz w:val="24"/>
          <w:u w:color="000000"/>
        </w:rPr>
        <w:t>Przewodniczącego .</w:t>
      </w:r>
      <w:proofErr w:type="gramEnd"/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Przewodniczący może zwrócić uwagę przemawiającemu, który w swoim wystąpieniu odbiega od przedmiotu dyskusji w określonym punkcie porządku obrad, a jeżeli zwrócenie uwagi okaże się nieskuteczne, Przewodniczący może odebrać przemawiającemu głos.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proofErr w:type="gramStart"/>
      <w:r>
        <w:rPr>
          <w:color w:val="000000"/>
          <w:sz w:val="24"/>
          <w:u w:color="000000"/>
        </w:rPr>
        <w:t>Przewodniczący  może</w:t>
      </w:r>
      <w:proofErr w:type="gramEnd"/>
      <w:r>
        <w:rPr>
          <w:color w:val="000000"/>
          <w:sz w:val="24"/>
          <w:u w:color="000000"/>
        </w:rPr>
        <w:t xml:space="preserve"> zabierać głos w każdej chwili obrad w sprawach porządkowych.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 xml:space="preserve">Na czas dyskusji merytorycznej, w której </w:t>
      </w:r>
      <w:proofErr w:type="gramStart"/>
      <w:r>
        <w:rPr>
          <w:color w:val="000000"/>
          <w:sz w:val="24"/>
          <w:u w:color="000000"/>
        </w:rPr>
        <w:t>Przewodniczący  zabiera</w:t>
      </w:r>
      <w:proofErr w:type="gramEnd"/>
      <w:r>
        <w:rPr>
          <w:color w:val="000000"/>
          <w:sz w:val="24"/>
          <w:u w:color="000000"/>
        </w:rPr>
        <w:t xml:space="preserve"> głos, przekazuje on prowadzenie tego fragmentu obrad Wiceprzewodniczącemu.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10.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Przed rozpoczęciem głosowania nad określonym projektem uchwały Przewodniczący udziela </w:t>
      </w:r>
      <w:proofErr w:type="gramStart"/>
      <w:r>
        <w:rPr>
          <w:color w:val="000000"/>
          <w:sz w:val="24"/>
          <w:u w:color="000000"/>
        </w:rPr>
        <w:t>głosu  w</w:t>
      </w:r>
      <w:proofErr w:type="gramEnd"/>
      <w:r>
        <w:rPr>
          <w:color w:val="000000"/>
          <w:sz w:val="24"/>
          <w:u w:color="000000"/>
        </w:rPr>
        <w:t> kolejności: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wnioskodawcy w celu uzasadnienia projektu uchwały,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przedstawicielom Komisji Rady, opiniujących projekty uchwały, a także Zarządowi, gdy wnioskodawcą nie jest Zarząd,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przedstawicielom Klubów Radnych,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Radnym zgłaszającym się do dyskusji,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osobom spoza Rady za zgodą Przewodniczącego.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11.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Prowadząc dyskusję </w:t>
      </w:r>
      <w:proofErr w:type="gramStart"/>
      <w:r>
        <w:rPr>
          <w:color w:val="000000"/>
          <w:sz w:val="24"/>
          <w:u w:color="000000"/>
        </w:rPr>
        <w:t>Przewodniczący  udziela</w:t>
      </w:r>
      <w:proofErr w:type="gramEnd"/>
      <w:r>
        <w:rPr>
          <w:color w:val="000000"/>
          <w:sz w:val="24"/>
          <w:u w:color="000000"/>
        </w:rPr>
        <w:t xml:space="preserve"> głosu według  kolejności zgłoszeń.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Przewodniczący może udzielić głosu poza kolejnością: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>1) </w:t>
      </w:r>
      <w:r>
        <w:rPr>
          <w:color w:val="000000"/>
          <w:sz w:val="24"/>
          <w:u w:color="000000"/>
        </w:rPr>
        <w:t xml:space="preserve">Członkom </w:t>
      </w:r>
      <w:proofErr w:type="gramStart"/>
      <w:r>
        <w:rPr>
          <w:color w:val="000000"/>
          <w:sz w:val="24"/>
          <w:u w:color="000000"/>
        </w:rPr>
        <w:t>Zarządu  lub</w:t>
      </w:r>
      <w:proofErr w:type="gramEnd"/>
      <w:r>
        <w:rPr>
          <w:color w:val="000000"/>
          <w:sz w:val="24"/>
          <w:u w:color="000000"/>
        </w:rPr>
        <w:t xml:space="preserve"> osobom przez nich wskazanym w celu udzielenia wyjaśnień lub odpowiedzi na pytania w sprawach będących przedmiotem obrad,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osobom zaproszonym na sesję 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 xml:space="preserve">dla zgłoszenia wypowiedzi </w:t>
      </w:r>
      <w:r>
        <w:rPr>
          <w:i/>
          <w:color w:val="000000"/>
          <w:sz w:val="24"/>
          <w:u w:color="000000"/>
        </w:rPr>
        <w:t>„ad vocem”</w:t>
      </w:r>
      <w:r>
        <w:rPr>
          <w:color w:val="000000"/>
          <w:sz w:val="24"/>
          <w:u w:color="000000"/>
        </w:rPr>
        <w:t xml:space="preserve"> lub wniosku formalnego. 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12.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Czas na uzasadnienie projektu uchwały przez wnioskodawcę ograniczony jest do 15 minut.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Czas wystąpień Komisji Rady oraz Klubów Radnych ograniczony jest do 15 minut.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Czas pozostałych wystąpień w dyskusji ograniczony jest do 3 minut.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W uzasadnionych przypadkach Przewodniczący Rady może przedłużyć czas wypowiedzi.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13.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Głos „ad vocem” dotyczy przypadków, gdy chodzi o krótkie ustosunkowanie się do wypowiedzi przedmówcy lub przedmówców w dyskusji.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Czas wypowiedzi „ad vocem” ograniczony jest do 1 minuty.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14.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W trakcie dyskusji Radni mogą zgłaszać wnioski, w tym wnioski o charakterze formalnym, w szczególności dotyczące: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sprawdzenia quorum,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zmiany lub uzupełnienia porządku obrad,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ograniczenia czasu wystąpień mówców,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zakończenia wystąpień,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zakończenia dyskusji i podjęcia uchwały,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6) </w:t>
      </w:r>
      <w:r>
        <w:rPr>
          <w:color w:val="000000"/>
          <w:sz w:val="24"/>
          <w:u w:color="000000"/>
        </w:rPr>
        <w:t>zarządzenia przerwy,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7) </w:t>
      </w:r>
      <w:r>
        <w:rPr>
          <w:color w:val="000000"/>
          <w:sz w:val="24"/>
          <w:u w:color="000000"/>
        </w:rPr>
        <w:t>odesłania projektu uchwały do Komisji,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8) </w:t>
      </w:r>
      <w:r>
        <w:rPr>
          <w:color w:val="000000"/>
          <w:sz w:val="24"/>
          <w:u w:color="000000"/>
        </w:rPr>
        <w:t>przeliczenia głosów,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9) </w:t>
      </w:r>
      <w:r>
        <w:rPr>
          <w:color w:val="000000"/>
          <w:sz w:val="24"/>
          <w:u w:color="000000"/>
        </w:rPr>
        <w:t>przestrzegania regulaminu obrad.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Rada rozstrzyga o wniosku formalnym zwykłą większością głosów w głosowaniu jawnym.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 xml:space="preserve">Wszystkie wnioski poza formalnymi głosuje się po przeprowadzeniu nad nimi </w:t>
      </w:r>
      <w:proofErr w:type="gramStart"/>
      <w:r>
        <w:rPr>
          <w:color w:val="000000"/>
          <w:sz w:val="24"/>
          <w:u w:color="000000"/>
        </w:rPr>
        <w:t>dyskusji chyba,</w:t>
      </w:r>
      <w:proofErr w:type="gramEnd"/>
      <w:r>
        <w:rPr>
          <w:color w:val="000000"/>
          <w:sz w:val="24"/>
          <w:u w:color="000000"/>
        </w:rPr>
        <w:t xml:space="preserve"> że Rada zadecyduje inaczej.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Liczba wystąpień jednej osoby w dyskusji dotyczącej jednego problemu ograniczona jest do 3 razy. Za zgodą Rady, Przewodniczący może udzielić dyskutantowi dodatkowego głosu. Ograniczenie liczby wystąpień nie dotyczy pytań związanych z przedmiotem dyskusji.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15.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Przewodniczący czuwa nad przestrzeganiem powagi, porządku i sprawnym przebiegiem obrad, a zwłaszcza w odniesieniu do wystąpień Radnych i innych osób uczestniczących w 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Jeżeli treść lub sposób wystąpienia albo zachowania Radnego zakłóca porządek obrad lub powagę sesji, Przewodniczący po zwróceniu uwagi, może odebrać mu głos. Fakt ten odnotowuje się w protokole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Przepis ust. 2 stosuje się odpowiednio do osób uczestniczących w sesji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Przewodniczący, po uprzednim zwróceniu uwagi, może nakazać opuszczenie sali obrad osobom będącym publicznością, które swoim zachowaniem zakłócają porządek obrad lub naruszają powagę sesji.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lastRenderedPageBreak/>
        <w:t>§ 16.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Przewodniczący zamyka dyskusję po wyczerpaniu listy mówców. W razie potrzeby Przewodniczący może zarządzić przerwę w celu umożliwienia właściwej Komisji, Klubowi lub Zarządowi, zajęcie stanowiska wobec zgłoszonych wniosków albo przygotowania poprawek w rozpatrywanym projekcie uchwały lub innym dokumencie.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Po zamknięciu dyskusji Przewodniczący rozpoczyna procedurę głosowania. Przed zarządzeniem głosowania można zabrać głos tylko w celu zgłoszenia i uzasadnienia wniosku formalnego o sposobie lub porządku głosowania.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IV.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Uchwały Rady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17.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Z inicjatywą podjęcia określonej uchwały mogą wystąpić: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co najmniej 3 Radnych,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Przewodniczący,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Klub Radnych,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Komisja 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Zarząd,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6) </w:t>
      </w:r>
      <w:r>
        <w:rPr>
          <w:color w:val="000000"/>
          <w:sz w:val="24"/>
          <w:u w:color="000000"/>
        </w:rPr>
        <w:t>grupa co najmniej 500 mieszkańców Powiatu, posiadających czynne prawa wyborcze do organu stanowiącego – na zasadach określonych w art. 42a ustawy i odrębnej uchwale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 xml:space="preserve">Przy przygotowaniu projektów uchwał pomoc merytoryczną, organizacyjną i prawną zapewnia </w:t>
      </w:r>
      <w:proofErr w:type="gramStart"/>
      <w:r>
        <w:rPr>
          <w:color w:val="000000"/>
          <w:sz w:val="24"/>
          <w:u w:color="000000"/>
        </w:rPr>
        <w:t>Zarząd  lub</w:t>
      </w:r>
      <w:proofErr w:type="gramEnd"/>
      <w:r>
        <w:rPr>
          <w:color w:val="000000"/>
          <w:sz w:val="24"/>
          <w:u w:color="000000"/>
        </w:rPr>
        <w:t xml:space="preserve"> wskazane przez niego jednostki organizacyjne Powiatu.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18.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Projekty uchwał zgłoszone przez podmioty wymienione w § 17 ust. 1 pkt 1-4 winny być przekazane Przewodniczącemu Rady co najmniej na 14 dni przed sesją. Projekty te Przewodniczący Rady zobowiązany jest wprowadzić w porządek obrad najbliższej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Szczegółowe zasady wnoszenia inicjatyw obywatelskich określi Rada w drodze odrębnej uchwały.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Wszystkie uchwały wnoszone na sesję winny być zaopiniowane przez merytorycznie właściwe Komisje oraz mogą być opiniowane przez Kluby.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Uchwały nie wnoszone przez Zarząd winny być przez niego zaopiniowane, z wyłączeniem: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uchwał dotyczących rozpatrywania skarg;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uchwał w sprawie ustalenia planów pracy Komisji;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uchwał w sprawie sprawozdań z działalności Komisji.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Jeżeli opinie, o których mowa w ust. 3 i 4 zawierają propozycje poprawek do uchwały, poprawki te powinny być dostarczone Przewodniczącemu na piśmie przed rozpoczęciem obrad.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Opinia Komisji (Klubu, Zarządu Powiatu) może mieć formę odrębnego projektu uchwały. W takim przypadku w odpowiednim punkcie porządku obrad rozpatrywane są równolegle obydwa projekty uchwały.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19.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Projekt uchwały powinien zawierać: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>1) </w:t>
      </w:r>
      <w:r>
        <w:rPr>
          <w:color w:val="000000"/>
          <w:sz w:val="24"/>
          <w:u w:color="000000"/>
        </w:rPr>
        <w:t>tytuł uchwały,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podstawę prawną,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merytoryczną treść uchwały,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wskazanie organu odpowiedzialnego za wykonanie uchwały,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określenie terminu wejścia w życie uchwały,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6) </w:t>
      </w:r>
      <w:r>
        <w:rPr>
          <w:color w:val="000000"/>
          <w:sz w:val="24"/>
          <w:u w:color="000000"/>
        </w:rPr>
        <w:t>określenie dotyczące publikacji (ogłoszenia) uchwały w Dzienniku Urzędowym Województwa Małopolskiego – w przypadku uchwał wymagających publikacji (ogłoszenia).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Do projektu uchwały dołącza się uzasadnienie zawierające w szczególności: wskazanie potrzeby podjęcia uchwały, oczekiwane skutki społeczne oraz skutki finansowe uchwały i źródła ich pokrycia.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20.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Rada Powiatu może w wyniku głosowania: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przyjąć uchwałę,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odrzucić projekt uchwały,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odesłać projekt uchwały do ponownej dyskusji w Komisjach lub Klubach,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przesunąć rozpatrywanie projektu uchwały na inny termin,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odesłać projekt do przepracowania.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Odsyłając projekt uchwały do przepracowania Rada wskazuje, kto ma dokonać zmian                w projekcie uchwały oraz może zlecić kierunek zmian.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Jeżeli w wyniku odesłania projektu uchwały do przepracowania nie zostanie wypracowane jednolite stanowisko, to projekt mniejszości podpisany przez co najmniej 3 Radnych będzie rozpatrywany równolegle z projektem większości.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21.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Radny może zgłosić zdanie odrębne (</w:t>
      </w:r>
      <w:r>
        <w:rPr>
          <w:i/>
          <w:color w:val="000000"/>
          <w:sz w:val="24"/>
          <w:u w:color="000000"/>
        </w:rPr>
        <w:t>„votum separatum”</w:t>
      </w:r>
      <w:r>
        <w:rPr>
          <w:color w:val="000000"/>
          <w:sz w:val="24"/>
          <w:u w:color="000000"/>
        </w:rPr>
        <w:t>) do treści uchwały z ewentualnym uzasadnieniem, co zostaje odnotowane w protokole sesji.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22.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Uchwały Rady podpisuje Przewodniczący.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 przypadku nieobecności Przewodniczącego, uchwały podpisuje Wiceprzewodniczący.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23.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Podjętym uchwałom nadaje się kolejny numer, podając cyframi rzymskimi numer sesji, cyframi arabskimi numer uchwały oraz rok podjęcia uchwały. Uchwały opatruje się datą posiedzenia, na którym została przyjęta.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Uchwały ewidencjonuje się w rejestrze uchwał i przechowuje wraz z protokołami z sesji Rady Powiatu. Rejestr uchwał prowadzi Starosta.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Uchwały publikuje się zgodnie z obowiązującymi przepisami prawa.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V.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Głosowanie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24.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Jeżeli ustawa nie stanowi inaczej, Rada podejmuje uchwały zwykłą większością głosów w głosowaniu </w:t>
      </w:r>
      <w:proofErr w:type="gramStart"/>
      <w:r>
        <w:rPr>
          <w:color w:val="000000"/>
          <w:sz w:val="24"/>
          <w:u w:color="000000"/>
        </w:rPr>
        <w:t>jawnym,  w</w:t>
      </w:r>
      <w:proofErr w:type="gramEnd"/>
      <w:r>
        <w:rPr>
          <w:color w:val="000000"/>
          <w:sz w:val="24"/>
          <w:u w:color="000000"/>
        </w:rPr>
        <w:t> obecności co najmniej połowy ustawowego składu Rady.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lastRenderedPageBreak/>
        <w:t>§ 25.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Głosowanie jawne odbywa się za pomocą urządzenia do liczenia głosów, umożliwiającego sporządzenie i utrwalenie imiennego wykazu głosowań Radnych.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 xml:space="preserve">W </w:t>
      </w:r>
      <w:proofErr w:type="gramStart"/>
      <w:r>
        <w:rPr>
          <w:color w:val="000000"/>
          <w:sz w:val="24"/>
          <w:u w:color="000000"/>
        </w:rPr>
        <w:t>przypadku</w:t>
      </w:r>
      <w:proofErr w:type="gramEnd"/>
      <w:r>
        <w:rPr>
          <w:color w:val="000000"/>
          <w:sz w:val="24"/>
          <w:u w:color="000000"/>
        </w:rPr>
        <w:t xml:space="preserve"> gdy przeprowadzenie głosowania w sposób, o którym mowa w ust. 1 nie jest możliwe z przyczyn technicznych, Przewodniczący zarządza przeprowadzenie głosowania imiennego.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Głosowanie jawne przeprowadza i jego wyniki ogłasza Przewodniczący prowadzący obrady. Wynik głosowania jawnego odnotowuje się w protokole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Imienne wykazy głosowań Radnych podaje się niezwłocznie do publicznej wiadomości               w Biuletynie Informacji Publicznej i na stronie internetowej powiatu oraz w formie wydruków udostępnia się do wglądu w Biurze Rady Powiatu.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26.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Głosowanie zwykłą większością głosów oznacza, że przyjęte zostaje rozstrzygnięcie, które uzyskało więcej głosów za niż przeciw. Głosów nieważnych lub wstrzymujących się nie dolicza się do żadnej z grup głosujących.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Głosowanie bezwzględną większością głosów oznacza, iż przyjęte zostaje rozstrzygnięcie, które uzyskało co najmniej o jeden głos więcej od sumy pozostałych ważnie oddanych głosów – to znaczy przeciwnych i wstrzymujących się.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Głosowanie bezwzględną większością ustawowego składu Rady oznacza uzyskanie co najmniej 12 głosów.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Głosowanie większością kwalifikowaną 3/5 ustawowego składu Rady oznacza uzyskanie co najmniej 14 głosów.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27.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Porządek głosowania projektów uchwał na sesji jest następujący: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głosowanie poprawek do poszczególnych punktów przedstawionych prowadzącemu obrady,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głosowanie projektu uchwały w całości.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Rada może odroczyć głosowanie nad całością projektu uchwały do czasu stwierdzenia jej zgodności z prawem.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28.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Głosowanie tajne odbywa się tylko w przypadkach określonych ustawą.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Głosowanie tajne przeprowadza trzyosobowa Komisja Skrutacyjna wybrana przez Radę spośród Radnych. Komisja Skrutacyjna wybiera ze swego składu Przewodniczącego Komisji.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Komisja Skrutacyjna przygotowuje karty do głosowania opatrzone pieczęcią Rady Powiatu w Olkuszu.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 xml:space="preserve">Kart do głosowania nie można sporządzić </w:t>
      </w:r>
      <w:proofErr w:type="gramStart"/>
      <w:r>
        <w:rPr>
          <w:color w:val="000000"/>
          <w:sz w:val="24"/>
          <w:u w:color="000000"/>
        </w:rPr>
        <w:t>więcej,</w:t>
      </w:r>
      <w:proofErr w:type="gramEnd"/>
      <w:r>
        <w:rPr>
          <w:color w:val="000000"/>
          <w:sz w:val="24"/>
          <w:u w:color="000000"/>
        </w:rPr>
        <w:t xml:space="preserve"> niż wynosi ustawowy skład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Na karcie do głosowania Komisja Skrutacyjna określa przedmiot głosowania. W przypadku głosowania w sprawie obsadzenia równocześnie dwóch lub trzech funkcji w przedmiocie głosowania określa się ich liczbę.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 xml:space="preserve">Jeżeli przedmiot głosowania tajnego dotyczy jednego kandydata zgłaszanego na określoną funkcję, na karcie do głosowania Komisja Skrutacyjna umieszcza nazwisko i imię (imiona) tego </w:t>
      </w:r>
      <w:proofErr w:type="gramStart"/>
      <w:r>
        <w:rPr>
          <w:color w:val="000000"/>
          <w:sz w:val="24"/>
          <w:u w:color="000000"/>
        </w:rPr>
        <w:t>kandydata  oraz</w:t>
      </w:r>
      <w:proofErr w:type="gramEnd"/>
      <w:r>
        <w:rPr>
          <w:color w:val="000000"/>
          <w:sz w:val="24"/>
          <w:u w:color="000000"/>
        </w:rPr>
        <w:t xml:space="preserve"> po prawej stronie trzy puste kwadraty : „za”, „przeciw”, „wstrzymuję się”.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 xml:space="preserve">Jeżeli przedmiot głosowania tajnego dotyczy dwóch lub więcej kandydatów zgłaszanych na określoną funkcję (lub określone funkcje), na karcie do głosowania Komisja Skrutacyjna umieszcza w porządku alfabetycznym nazwiska i imiona tych kandydatów </w:t>
      </w:r>
      <w:proofErr w:type="gramStart"/>
      <w:r>
        <w:rPr>
          <w:color w:val="000000"/>
          <w:sz w:val="24"/>
          <w:u w:color="000000"/>
        </w:rPr>
        <w:t>oraz  po</w:t>
      </w:r>
      <w:proofErr w:type="gramEnd"/>
      <w:r>
        <w:rPr>
          <w:color w:val="000000"/>
          <w:sz w:val="24"/>
          <w:u w:color="000000"/>
        </w:rPr>
        <w:t xml:space="preserve"> lewej stronie przy nazwisku każdego z kandydatów pusty kwadrat: „za”.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lastRenderedPageBreak/>
        <w:t>8. </w:t>
      </w:r>
      <w:r>
        <w:rPr>
          <w:color w:val="000000"/>
          <w:sz w:val="24"/>
          <w:u w:color="000000"/>
        </w:rPr>
        <w:t>Komisja Skrutacyjna przed przystąpieniem do głosowania okazuje zawartość urny i ustawia ją w widocznym i dostępnym dla Radnych miejscu.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9. </w:t>
      </w:r>
      <w:r>
        <w:rPr>
          <w:color w:val="000000"/>
          <w:sz w:val="24"/>
          <w:u w:color="000000"/>
        </w:rPr>
        <w:t>Głosowanie tajne odbywa się w ten sposób, że każdy Radny wywołany w porządku alfabetycznym, odebrawszy od Komisji Skrutacyjnej kartę do głosowania, dokonuje wyboru w miejscu zapewniającym tajność głosowania.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10. </w:t>
      </w:r>
      <w:r>
        <w:rPr>
          <w:color w:val="000000"/>
          <w:sz w:val="24"/>
          <w:u w:color="000000"/>
        </w:rPr>
        <w:t>Radny oddaje głos stawiając znak „X” przy nazwisku wskazanego przez siebie kandydata (kandydatów) w odpowiednim kwadracie.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11. </w:t>
      </w:r>
      <w:r>
        <w:rPr>
          <w:color w:val="000000"/>
          <w:sz w:val="24"/>
          <w:u w:color="000000"/>
        </w:rPr>
        <w:t>Znak „X” winien być postawiony w taki sposób, aby linie krzyżowały się na polu kwadratu.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12. </w:t>
      </w:r>
      <w:r>
        <w:rPr>
          <w:color w:val="000000"/>
          <w:sz w:val="24"/>
          <w:u w:color="000000"/>
        </w:rPr>
        <w:t>Za nieważny uznaje się głos, jeżeli na karcie do głosowania postawiono znak „X” w większej ilości kwadratów, niż wynika to z przedmiotu głosowania.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13. </w:t>
      </w:r>
      <w:proofErr w:type="gramStart"/>
      <w:r>
        <w:rPr>
          <w:color w:val="000000"/>
          <w:sz w:val="24"/>
          <w:u w:color="000000"/>
        </w:rPr>
        <w:t>Nie postawienie</w:t>
      </w:r>
      <w:proofErr w:type="gramEnd"/>
      <w:r>
        <w:rPr>
          <w:color w:val="000000"/>
          <w:sz w:val="24"/>
          <w:u w:color="000000"/>
        </w:rPr>
        <w:t xml:space="preserve"> na karcie do głosowania znaku „X” w żadnym kwadracie nie wpływa na jego ważność i jest traktowane jako wstrzymanie się od głosu.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14. </w:t>
      </w:r>
      <w:r>
        <w:rPr>
          <w:color w:val="000000"/>
          <w:sz w:val="24"/>
          <w:u w:color="000000"/>
        </w:rPr>
        <w:t>Dopisanie na karcie do głosowania dodatkowych nazwisk albo poczynienie innych dopisków, nie wpływa na ważność oddanego na niej głosu.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15. </w:t>
      </w:r>
      <w:r>
        <w:rPr>
          <w:color w:val="000000"/>
          <w:sz w:val="24"/>
          <w:u w:color="000000"/>
        </w:rPr>
        <w:t>Stanowisko w przedmiocie głosowania zostaje podjęte w przypadku uzyskania określonej przepisami wymaganej większości głosów.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16. </w:t>
      </w:r>
      <w:r>
        <w:rPr>
          <w:color w:val="000000"/>
          <w:sz w:val="24"/>
          <w:u w:color="000000"/>
        </w:rPr>
        <w:t>Z głosowania tajnego Komisja Skrutacyjna sporządza protokół, który stanowi załącznik do protokołu z sesji wraz z kartami do głosowania. Rozliczenie kart sporządzonych i wydanych Komisja odnotowuje w protokole.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17. </w:t>
      </w:r>
      <w:r>
        <w:rPr>
          <w:color w:val="000000"/>
          <w:sz w:val="24"/>
          <w:u w:color="000000"/>
        </w:rPr>
        <w:t>Ustala się wzór protokołu, o którym mowa w ust. 16 zgodnie z brzmieniem załącznika nr 8 do Statutu.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18. </w:t>
      </w:r>
      <w:r>
        <w:rPr>
          <w:color w:val="000000"/>
          <w:sz w:val="24"/>
          <w:u w:color="000000"/>
        </w:rPr>
        <w:t>Przewodniczący Komisji Skrutacyjnej ogłasza wyniki głosowania tajnego niezwłocznie po ich ustaleniu i podpisaniu protokołu przez członków Komisji.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VI.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Protokoły z sesji i transmisja obrad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29.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Z przebiegu sesji sporządza się protokół, który stanowi urzędowe potwierdzenie przebiegu obrad.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Protokół z sesji winien zawierać: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numer, datę i miejsce posiedzenia oraz numery uchwał,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stwierdzenie prawomocności obrad,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ustalony porządek obrad,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stwierdzenie przyjęcia protokołu z poprzedniej sesji,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odnotowanie nazwisk osób biorących udział w dyskusji,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6) </w:t>
      </w:r>
      <w:r>
        <w:rPr>
          <w:color w:val="000000"/>
          <w:sz w:val="24"/>
          <w:u w:color="000000"/>
        </w:rPr>
        <w:t>przebieg głosowania i jego wyniki,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7) </w:t>
      </w:r>
      <w:r>
        <w:rPr>
          <w:color w:val="000000"/>
          <w:sz w:val="24"/>
          <w:u w:color="000000"/>
        </w:rPr>
        <w:t>czas trwania posiedzenia,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8) </w:t>
      </w:r>
      <w:r>
        <w:rPr>
          <w:color w:val="000000"/>
          <w:sz w:val="24"/>
          <w:u w:color="000000"/>
        </w:rPr>
        <w:t>inne sprawy wskazane przez Przewodniczącego do odnotowania,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9) </w:t>
      </w:r>
      <w:r>
        <w:rPr>
          <w:color w:val="000000"/>
          <w:sz w:val="24"/>
          <w:u w:color="000000"/>
        </w:rPr>
        <w:t>podpis Przewodniczącego i osoby sporządzającej protokół.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Projekt protokołu wykłada się do wglądu we właściwej komórce organizacyjnej Starostwa na 5 dni przed terminem następnej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Radny może zgłosić zastrzeżenia lub poprawkę do protokołu, nie później jednak niż do chwili jego przyjęcia na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Protokół z poprzedniej sesji Rady jest przyjmowany na następnej sesji.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Przyjęcie protokołu potwierdzają podpisem Przewodniczący oraz protokolant.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>Protokoły wraz z załącznikami ewidencjonuje się i przechowuje we właściwej komórce organizacyjnej Starostwa.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lastRenderedPageBreak/>
        <w:t>8. </w:t>
      </w:r>
      <w:r>
        <w:rPr>
          <w:color w:val="000000"/>
          <w:sz w:val="24"/>
          <w:u w:color="000000"/>
        </w:rPr>
        <w:t>Obrady Rady są transmitowane i utrwalane za pomocą urządzeń rejestrujących obraz                   i dźwięk. Nagrania obrad udostępnia się w Biuletynie Informacji Publicznej i na stronie internetowej Powiatu oraz na odpowiednim nośniku w Biurze Rady Powiatu.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30.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Obsługę Rady i jej Komisji zapewnia Biuro Rady Powiatu.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VII.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Komisje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31.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Pracą Komisji kieruje jej Przewodniczący powoływany i odwoływany przez Członków Komisji. Komisja może również powołać Wiceprzewodniczącego.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Propozycje składu osobowego Komisji oraz zmian w tym składzie przedstawia Przewodniczący Rady na wniosek zainteresowanych Radnych, Klubów lub Komisji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Rada może dokonywać zmian w składach Komisji w trakcie całej kadencji.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32.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Do zadań Komisji należy: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przygotowywanie i opiniowanie projektów uchwał Rady,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występowanie z inicjatywa uchwałodawczą,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sprawowanie kontroli nad wykonaniem uchwał i wniosków dotyczących działalności Komisji,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inicjowanie działań Rady w przedmiocie działalności Komisji,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opiniowanie i rozpatrywanie spraw przekazanych Komisji przez Radę, Zarząd lub inne Komisje.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Komisja stała działa zgodnie z planem pracy zatwierdzonym przez Radę. Rada może dokonywać zmian w zatwierdzonym planie.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Komisja jest obowiązana przedstawić Radzie sprawozdanie ze swojej działalności co najmniej raz w roku oraz w każdym czasie – na żądanie Rady.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33.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Komisja obraduje w obecności co najmniej połowy swojego składu.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Posiedzenia Komisji są jawne, ograniczenia jawności mogą wynikać wyłącznie z ustaw.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W posiedzeniach Komisji, oprócz jej Członków, mogą także uczestniczyć bez prawa głosowania: Przewodniczący Rady, Radni nie będący Członkami Komisji oraz Członkowie Zarządu.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Przewodniczący Komisji może zaprosić na posiedzenie inne osoby, których obecność jest uzasadniona ze względu na przedmiot rozpatrywanej sprawy.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34.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Przewodniczący Komisji kieruje jej pracami, w szczególności: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ustala terminy i porządek posiedzeń,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zapewnia przygotowanie i dostarczenie za pośrednictwem poczty e-mail Członkom Komisji materiałów,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zwołuje posiedzenie Komisji za pośrednictwem poczty e-mail,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kieruje obradami Komisji.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Przewodniczący Komisji jest obowiązany zwołać posiedzenie Komisji na wniosek co najmniej 1/3 Członków Komisji lub Przewodniczącego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lastRenderedPageBreak/>
        <w:t>3. </w:t>
      </w:r>
      <w:r>
        <w:rPr>
          <w:color w:val="000000"/>
          <w:sz w:val="24"/>
          <w:u w:color="000000"/>
        </w:rPr>
        <w:t>W przypadku nieobecności Przewodniczącego Komisji, jego obowiązki wykonuje Wiceprzewodniczący Komisji.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35.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Komisja podejmuje rozstrzygnięcia zwykłą większością głosów w obecności co najmniej połowy jej składu, w głosowaniu jawnym. W przypadku równej liczby głosów decyduje głos Przewodniczącego Komisji.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Z posiedzenia Komisji sporządzany jest protokół w formie pisemnej, który stanowi urzędowe potwierdzenie przebiegu obrad.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Dopuszcza się za zgodą Przewodniczącego Komisji utrwalanie przebiegu jej obrad za pomocą urządzenia rejestrującego dźwięk lub dźwięk i obraz. W takim przypadku szczegółowy przebieg obrad Komisji, utrwalony na odpowiednim nośniku załącza się do protokołu.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Wnioski odrzucone przez Komisję umieszcza się, na żądanie wnioskodawcy, w protokole Komisji jako wnioski mniejszości, w szczególności w sprawach dotyczących projektów uchwał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Sprawozdanie z prac Komisji przedstawia na sesji Rady Przewodniczący Komisji lub wyznaczony przez Komisję Radny sprawozdawca.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36.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Do Komisji doraźnej stosuje się odpowiednio przepisy dotyczące Komisji stałej.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37.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Komisje mogą odbywać wspólne posiedzenia.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Wspólne posiedzenie Komisji prowadzi Przewodniczący jednej z Komisji – upoważniony przez Przewodniczącego (Przewodniczących) pozostałych Komisji biorących udział w posiedzeniu.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VIII.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Kluby Radnych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38.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Radni mogą tworzyć Kluby Radnych.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Klub może utworzyć co najmniej 3 Radnych.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Przynależność Radnych do Klubów jest dobrowolna.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39.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Utworzenie Klubów Radnych należy zgłosić Przewodniczącemu Rady w ciągu co najmniej 7 dni od dnia zebrania założycielskiego.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Zgłoszenie utworzenia Klubu Radnych powinno zawierać: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imię i nazwisko Przewodniczącego Klubu,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listę Członków Klubu z określeniem funkcji wykonywanych w Klubie,</w:t>
      </w:r>
    </w:p>
    <w:p w:rsidR="007A4D83" w:rsidRDefault="007A4D83" w:rsidP="007A4D8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nazwę Klubu – jeżeli Klub ją posiada.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Działalność Klubów Radnych nie może być finansowana z budżetu Powiatu.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Kluby Radnych działają zgodnie z uchwalonymi przez siebie regulaminami. Regulamin Klubu nie może być sprzeczny ze Statutem Powiatu.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Przedstawiciele Klubów mogą przedstawiać stanowiska Klubów we wszystkich sprawach będących przedmiotem obrad Rady.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lastRenderedPageBreak/>
        <w:t>§ 40.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W celu zapewnienia współdziałania Klubów w sprawach związanych z działalnością i tokiem prac Rady Powiatu, Przewodniczący i Wiceprzewodniczący Rady Powiatu oraz Przewodniczący i Wiceprzewodniczący Klubów Radnych mogą odbywać wspólne posiedzenia.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Posiedzenia, o których mowa w ust. 1 zwołuje Przewodniczący Rady z własnej inicjatywy lub na wniosek Klubu Radnych.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t>Rozdział IX.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Prawa i obowiązki Radnych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41.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Radny przed objęciem mandatu składa ślubowanie, o którym mowa w art. 20 ustawy.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Prawa, obowiązki, zakazy oraz formę ochrony prawnej dotyczące Radnych określają                  w szczególności przepisy art. 21 -25c ustawy.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42.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razie niemożności uczestniczenia w posiedzeniu organu Powiatu, Radny usprawiedliwia swoją nieobecność nie później niż w ciągu 7 dni od daty posiedzenia.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43.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Rozwiązanie z Radnym stosunku pracy wymaga uprzedniej zgody Rady.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 xml:space="preserve">Przed zajęciem stanowiska wobec wniosku o rozwiązanie stosunku pracy z Radnym, </w:t>
      </w:r>
      <w:proofErr w:type="gramStart"/>
      <w:r>
        <w:rPr>
          <w:color w:val="000000"/>
          <w:sz w:val="24"/>
          <w:u w:color="000000"/>
        </w:rPr>
        <w:t>Rada  bada</w:t>
      </w:r>
      <w:proofErr w:type="gramEnd"/>
      <w:r>
        <w:rPr>
          <w:color w:val="000000"/>
          <w:sz w:val="24"/>
          <w:u w:color="000000"/>
        </w:rPr>
        <w:t xml:space="preserve"> szczegółowo okoliczności sprawy, a zwłaszcza obowiązana jest wysłuchać wyjaśnień Radnego.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Rada odmówi zgody na rozwiązanie stosunku pracy z Radnym, jeżeli podstawą do rozwiązania tego stosunku są zdarzenia związane z wykonywaniem przez Radnego mandatu.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44.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 zasadach ustalonych przez Radę w odrębnej uchwale, Radnemu przysługują diety oraz zwrot kosztów podróży służbowych.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45.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Zarząd udziela pomocy Radnym w realizowaniu ich uprawnień i pomaga w wykonywaniu ich obowiązków.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46. 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W okresie trwania kadencji Radni obowiązani są do podnoszenia swoich kwalifikacji w celu lepszego przygotowania do wykonywania zadań Radnego. Obowiązek ten polega w szczególności na uczestnictwie w cyklicznych szkoleniach. Pierwsze szkolenie organizuje Przewodniczący Rady w terminie 3 miesięcy od dnia złożenia przez Radnych ślubowania.</w:t>
      </w:r>
    </w:p>
    <w:p w:rsidR="007A4D83" w:rsidRDefault="007A4D83" w:rsidP="007A4D8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Przewodniczący Rady dokonuje raz na kwartał analizy potrzeb szkoleniowych oraz w oparciu o propozycje Radnych ustala tematy i terminy szkoleń.</w:t>
      </w:r>
    </w:p>
    <w:p w:rsidR="007A4D83" w:rsidRDefault="007A4D83" w:rsidP="007A4D83">
      <w:pPr>
        <w:keepNext/>
        <w:keepLines/>
        <w:spacing w:before="400"/>
        <w:jc w:val="center"/>
        <w:rPr>
          <w:color w:val="000000"/>
          <w:sz w:val="24"/>
          <w:u w:color="000000"/>
        </w:rPr>
      </w:pPr>
      <w:r>
        <w:rPr>
          <w:b/>
          <w:sz w:val="24"/>
        </w:rPr>
        <w:lastRenderedPageBreak/>
        <w:t>Rozdział X.</w:t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Postanowienia końcowe</w:t>
      </w:r>
    </w:p>
    <w:p w:rsidR="007A4D83" w:rsidRDefault="007A4D83" w:rsidP="007A4D83">
      <w:pPr>
        <w:keepNext/>
        <w:spacing w:before="280"/>
        <w:jc w:val="center"/>
      </w:pPr>
      <w:r>
        <w:rPr>
          <w:b/>
          <w:sz w:val="24"/>
        </w:rPr>
        <w:t>§ 47. </w:t>
      </w:r>
    </w:p>
    <w:p w:rsidR="007A4D83" w:rsidRDefault="007A4D83" w:rsidP="007A4D83">
      <w:pPr>
        <w:keepNext/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Przewodniczący Rady zapewnia przestrzeganie niniejszych postanowień oraz jest właściwy do rozstrzygania wątpliwości mogących wynikać przy ich stosowaniu.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4D83" w:rsidTr="00D86C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D83" w:rsidRDefault="007A4D83" w:rsidP="00D86CA7">
            <w:pPr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D83" w:rsidRDefault="007A4D83" w:rsidP="00D86CA7">
            <w:pPr>
              <w:keepLines/>
              <w:spacing w:before="400" w:after="40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Wiceprzewodniczący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Rzepka</w:t>
            </w:r>
          </w:p>
        </w:tc>
      </w:tr>
    </w:tbl>
    <w:p w:rsidR="00261224" w:rsidRDefault="00261224"/>
    <w:sectPr w:rsidR="002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83"/>
    <w:rsid w:val="000A3297"/>
    <w:rsid w:val="001C3CFE"/>
    <w:rsid w:val="00261224"/>
    <w:rsid w:val="00297C40"/>
    <w:rsid w:val="00324444"/>
    <w:rsid w:val="003C5205"/>
    <w:rsid w:val="004F6D0C"/>
    <w:rsid w:val="007155D7"/>
    <w:rsid w:val="007A4D83"/>
    <w:rsid w:val="007D038B"/>
    <w:rsid w:val="0096618E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9587-9EDA-4AF5-97C0-5A2E785C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D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4104</Words>
  <Characters>24628</Characters>
  <Application>Microsoft Office Word</Application>
  <DocSecurity>0</DocSecurity>
  <Lines>205</Lines>
  <Paragraphs>57</Paragraphs>
  <ScaleCrop>false</ScaleCrop>
  <Company/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2023-05-08T06:49:00Z</dcterms:created>
  <dcterms:modified xsi:type="dcterms:W3CDTF">2023-05-08T06:50:00Z</dcterms:modified>
</cp:coreProperties>
</file>